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921"/>
      </w:tblGrid>
      <w:tr w:rsidR="007D5A99" w:rsidTr="007D5A99">
        <w:trPr>
          <w:cantSplit/>
          <w:trHeight w:val="393"/>
        </w:trPr>
        <w:tc>
          <w:tcPr>
            <w:tcW w:w="3921" w:type="dxa"/>
            <w:vMerge w:val="restart"/>
          </w:tcPr>
          <w:p w:rsidR="007D5A99" w:rsidRDefault="007D5A99" w:rsidP="007D5A99">
            <w:pPr>
              <w:jc w:val="center"/>
              <w:rPr>
                <w:b/>
                <w:bCs/>
                <w:sz w:val="28"/>
              </w:rPr>
            </w:pPr>
          </w:p>
          <w:p w:rsidR="007D5A99" w:rsidRDefault="007D5A99" w:rsidP="007D5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СОВЕТ ДЕПУТАТОВ</w:t>
            </w:r>
          </w:p>
          <w:p w:rsidR="007D5A99" w:rsidRDefault="007D5A99" w:rsidP="007D5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муниципального </w:t>
            </w:r>
          </w:p>
          <w:p w:rsidR="007D5A99" w:rsidRDefault="007D5A99" w:rsidP="007D5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образования</w:t>
            </w:r>
          </w:p>
          <w:p w:rsidR="007D5A99" w:rsidRDefault="007D5A99" w:rsidP="007D5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7D5A99" w:rsidRDefault="007D5A99" w:rsidP="007D5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7D5A99" w:rsidRDefault="007D5A99" w:rsidP="007D5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7D5A99" w:rsidRDefault="00A86989" w:rsidP="007D5A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четвертый</w:t>
            </w:r>
            <w:r w:rsidR="007D5A99">
              <w:rPr>
                <w:sz w:val="28"/>
              </w:rPr>
              <w:t xml:space="preserve"> созыв</w:t>
            </w:r>
          </w:p>
          <w:p w:rsidR="007D5A99" w:rsidRDefault="007D5A99" w:rsidP="007D5A99">
            <w:pPr>
              <w:pStyle w:val="1"/>
            </w:pPr>
          </w:p>
          <w:p w:rsidR="007D5A99" w:rsidRDefault="007D5A99" w:rsidP="007D5A99">
            <w:pPr>
              <w:pStyle w:val="1"/>
              <w:jc w:val="center"/>
            </w:pPr>
            <w:r>
              <w:t>Р Е Ш Е Н И Е</w:t>
            </w:r>
          </w:p>
          <w:p w:rsidR="007D5A99" w:rsidRDefault="007D5A99" w:rsidP="007D5A99"/>
          <w:p w:rsidR="007D5A99" w:rsidRPr="00A86989" w:rsidRDefault="007D5A99" w:rsidP="007D5A99">
            <w:pPr>
              <w:rPr>
                <w:sz w:val="28"/>
                <w:szCs w:val="28"/>
              </w:rPr>
            </w:pPr>
            <w:r w:rsidRPr="005C25A1">
              <w:rPr>
                <w:sz w:val="28"/>
                <w:szCs w:val="28"/>
              </w:rPr>
              <w:t xml:space="preserve">     </w:t>
            </w:r>
            <w:r w:rsidR="00703C05" w:rsidRPr="00A86989">
              <w:rPr>
                <w:sz w:val="28"/>
                <w:szCs w:val="28"/>
                <w:u w:val="single"/>
              </w:rPr>
              <w:t xml:space="preserve">29.04.2021 № </w:t>
            </w:r>
            <w:r w:rsidR="00A86989">
              <w:rPr>
                <w:sz w:val="28"/>
                <w:szCs w:val="28"/>
                <w:u w:val="single"/>
              </w:rPr>
              <w:t xml:space="preserve"> 6/27-рс</w:t>
            </w:r>
            <w:r w:rsidRPr="00A86989">
              <w:rPr>
                <w:sz w:val="28"/>
                <w:szCs w:val="28"/>
              </w:rPr>
              <w:t xml:space="preserve">.  </w:t>
            </w:r>
          </w:p>
          <w:p w:rsidR="007D5A99" w:rsidRDefault="007D5A99" w:rsidP="007D5A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7D5A99" w:rsidRDefault="007D5A99" w:rsidP="007D5A99">
            <w:pPr>
              <w:pStyle w:val="1"/>
              <w:jc w:val="left"/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  <w:tr w:rsidR="007D5A99" w:rsidTr="007D5A99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7D5A99" w:rsidRDefault="007D5A99" w:rsidP="007D5A99">
            <w:pPr>
              <w:rPr>
                <w:b/>
                <w:bCs/>
                <w:sz w:val="28"/>
              </w:rPr>
            </w:pPr>
          </w:p>
        </w:tc>
      </w:tr>
    </w:tbl>
    <w:p w:rsidR="007D5A99" w:rsidRDefault="007D5A99" w:rsidP="007D5A99">
      <w:pPr>
        <w:ind w:right="1984"/>
      </w:pPr>
    </w:p>
    <w:p w:rsidR="007D5A99" w:rsidRPr="007D5A99" w:rsidRDefault="007D5A99" w:rsidP="007D5A99">
      <w:pPr>
        <w:rPr>
          <w:color w:val="FF0000"/>
          <w:sz w:val="44"/>
          <w:szCs w:val="44"/>
        </w:rPr>
      </w:pPr>
    </w:p>
    <w:p w:rsidR="007D5A99" w:rsidRPr="007D5A99" w:rsidRDefault="007D5A99" w:rsidP="007D5A99">
      <w:pPr>
        <w:ind w:right="1984"/>
        <w:rPr>
          <w:color w:val="FF0000"/>
          <w:sz w:val="44"/>
          <w:szCs w:val="44"/>
        </w:rPr>
      </w:pPr>
    </w:p>
    <w:p w:rsidR="007D5A99" w:rsidRDefault="007D5A99" w:rsidP="007D5A99">
      <w:pPr>
        <w:ind w:right="1984"/>
        <w:jc w:val="right"/>
      </w:pPr>
      <w:r>
        <w:br w:type="textWrapping" w:clear="all"/>
      </w:r>
    </w:p>
    <w:p w:rsidR="007D5A99" w:rsidRPr="00A86989" w:rsidRDefault="00A86989" w:rsidP="007D5A99">
      <w:pPr>
        <w:ind w:right="1984"/>
        <w:rPr>
          <w:bCs/>
          <w:sz w:val="28"/>
          <w:szCs w:val="28"/>
        </w:rPr>
      </w:pPr>
      <w:r w:rsidRPr="00F34FB5">
        <w:rPr>
          <w:rFonts w:ascii="Arial" w:hAnsi="Arial"/>
          <w:noProof/>
          <w:sz w:val="16"/>
        </w:rPr>
        <w:pict>
          <v:line id="_x0000_s1029" style="position:absolute;z-index:251663360" from="306.7pt,.4pt" to="306.7pt,22pt" o:allowincell="f"/>
        </w:pict>
      </w:r>
      <w:r w:rsidRPr="00F34FB5">
        <w:rPr>
          <w:rFonts w:ascii="Arial" w:hAnsi="Arial"/>
          <w:noProof/>
          <w:sz w:val="16"/>
        </w:rPr>
        <w:pict>
          <v:line id="_x0000_s1028" style="position:absolute;z-index:251662336" from="285.1pt,.4pt" to="306.7pt,.4pt" o:allowincell="f"/>
        </w:pict>
      </w:r>
      <w:r w:rsidR="00F34FB5" w:rsidRPr="00F34FB5">
        <w:rPr>
          <w:rFonts w:ascii="Arial" w:hAnsi="Arial"/>
          <w:noProof/>
          <w:sz w:val="16"/>
        </w:rPr>
        <w:pict>
          <v:line id="_x0000_s1026" style="position:absolute;z-index:251660288" from="1.3pt,.4pt" to="1.3pt,22pt" o:allowincell="f"/>
        </w:pict>
      </w:r>
      <w:r w:rsidR="00F34FB5" w:rsidRPr="00F34FB5">
        <w:rPr>
          <w:rFonts w:ascii="Arial" w:hAnsi="Arial"/>
          <w:noProof/>
          <w:sz w:val="16"/>
        </w:rPr>
        <w:pict>
          <v:line id="_x0000_s1027" style="position:absolute;z-index:251661312" from="1.3pt,.4pt" to="22.9pt,.4pt" o:allowincell="f"/>
        </w:pict>
      </w:r>
      <w:r w:rsidR="007D5A99">
        <w:t xml:space="preserve"> </w:t>
      </w:r>
      <w:r w:rsidR="007D5A99" w:rsidRPr="00A86989">
        <w:rPr>
          <w:bCs/>
          <w:sz w:val="28"/>
          <w:szCs w:val="28"/>
        </w:rPr>
        <w:t xml:space="preserve">Об утверждении Порядка формирования, ведения </w:t>
      </w:r>
    </w:p>
    <w:p w:rsidR="007D5A99" w:rsidRPr="00A86989" w:rsidRDefault="007D5A99" w:rsidP="007D5A99">
      <w:pPr>
        <w:ind w:right="1984"/>
        <w:rPr>
          <w:bCs/>
          <w:sz w:val="28"/>
          <w:szCs w:val="28"/>
        </w:rPr>
      </w:pPr>
      <w:r w:rsidRPr="00A86989">
        <w:rPr>
          <w:bCs/>
          <w:sz w:val="28"/>
          <w:szCs w:val="28"/>
        </w:rPr>
        <w:t xml:space="preserve">ежегодного дополнения и опубликования перечня </w:t>
      </w:r>
    </w:p>
    <w:p w:rsidR="007D5A99" w:rsidRPr="00A86989" w:rsidRDefault="007D5A99" w:rsidP="007D5A99">
      <w:pPr>
        <w:ind w:right="1984"/>
        <w:rPr>
          <w:bCs/>
          <w:sz w:val="28"/>
          <w:szCs w:val="28"/>
        </w:rPr>
      </w:pPr>
      <w:r w:rsidRPr="00A86989">
        <w:rPr>
          <w:bCs/>
          <w:sz w:val="28"/>
          <w:szCs w:val="28"/>
        </w:rPr>
        <w:t xml:space="preserve">муниципального имущества, свободного от прав </w:t>
      </w:r>
    </w:p>
    <w:p w:rsidR="007D5A99" w:rsidRPr="00A86989" w:rsidRDefault="007D5A99" w:rsidP="007D5A99">
      <w:pPr>
        <w:ind w:right="1984"/>
        <w:rPr>
          <w:bCs/>
          <w:sz w:val="28"/>
          <w:szCs w:val="28"/>
        </w:rPr>
      </w:pPr>
      <w:r w:rsidRPr="00A86989">
        <w:rPr>
          <w:bCs/>
          <w:sz w:val="28"/>
          <w:szCs w:val="28"/>
        </w:rPr>
        <w:t xml:space="preserve">третьих лиц, предназначенного для предоставления </w:t>
      </w:r>
    </w:p>
    <w:p w:rsidR="007D5A99" w:rsidRPr="00A86989" w:rsidRDefault="007D5A99" w:rsidP="007D5A99">
      <w:pPr>
        <w:ind w:right="1984"/>
        <w:rPr>
          <w:bCs/>
          <w:sz w:val="28"/>
          <w:szCs w:val="28"/>
        </w:rPr>
      </w:pPr>
      <w:r w:rsidRPr="00A86989">
        <w:rPr>
          <w:bCs/>
          <w:sz w:val="28"/>
          <w:szCs w:val="28"/>
        </w:rPr>
        <w:t xml:space="preserve">во владение и (или) пользование субъектам малого и </w:t>
      </w:r>
    </w:p>
    <w:p w:rsidR="007D5A99" w:rsidRPr="00A86989" w:rsidRDefault="007D5A99" w:rsidP="007D5A99">
      <w:pPr>
        <w:ind w:right="1984"/>
        <w:rPr>
          <w:bCs/>
          <w:sz w:val="28"/>
          <w:szCs w:val="28"/>
        </w:rPr>
      </w:pPr>
      <w:r w:rsidRPr="00A86989">
        <w:rPr>
          <w:bCs/>
          <w:sz w:val="28"/>
          <w:szCs w:val="28"/>
        </w:rPr>
        <w:t xml:space="preserve">среднего предпринимательства и организациями, </w:t>
      </w:r>
    </w:p>
    <w:p w:rsidR="007D5A99" w:rsidRPr="00A86989" w:rsidRDefault="007D5A99" w:rsidP="007D5A99">
      <w:pPr>
        <w:ind w:right="1984"/>
        <w:rPr>
          <w:bCs/>
          <w:sz w:val="28"/>
          <w:szCs w:val="28"/>
        </w:rPr>
      </w:pPr>
      <w:r w:rsidRPr="00A86989">
        <w:rPr>
          <w:bCs/>
          <w:sz w:val="28"/>
          <w:szCs w:val="28"/>
        </w:rPr>
        <w:t>образующим инфраструктуру поддержки субъектов</w:t>
      </w:r>
    </w:p>
    <w:p w:rsidR="007D5A99" w:rsidRPr="00037678" w:rsidRDefault="007D5A99" w:rsidP="007D5A99">
      <w:pPr>
        <w:ind w:right="1984"/>
        <w:rPr>
          <w:b/>
          <w:sz w:val="24"/>
          <w:szCs w:val="24"/>
        </w:rPr>
      </w:pPr>
      <w:r w:rsidRPr="00A86989">
        <w:rPr>
          <w:bCs/>
          <w:sz w:val="28"/>
          <w:szCs w:val="28"/>
        </w:rPr>
        <w:t>малого и среднего предпринимательства</w:t>
      </w:r>
      <w:r w:rsidRPr="00037678">
        <w:rPr>
          <w:bCs/>
          <w:sz w:val="24"/>
          <w:szCs w:val="24"/>
        </w:rPr>
        <w:t xml:space="preserve">  </w:t>
      </w:r>
    </w:p>
    <w:p w:rsidR="007D5A99" w:rsidRPr="00037678" w:rsidRDefault="007D5A99" w:rsidP="007D5A99">
      <w:pPr>
        <w:ind w:right="5526"/>
        <w:rPr>
          <w:bCs/>
          <w:sz w:val="24"/>
          <w:szCs w:val="24"/>
        </w:rPr>
      </w:pPr>
      <w:r w:rsidRPr="00037678">
        <w:rPr>
          <w:bCs/>
          <w:sz w:val="24"/>
          <w:szCs w:val="24"/>
        </w:rPr>
        <w:t xml:space="preserve"> </w:t>
      </w:r>
    </w:p>
    <w:p w:rsidR="007D5A99" w:rsidRDefault="007D5A99" w:rsidP="007D5A99">
      <w:pPr>
        <w:tabs>
          <w:tab w:val="left" w:pos="228"/>
          <w:tab w:val="left" w:pos="4111"/>
        </w:tabs>
        <w:ind w:right="5386"/>
        <w:rPr>
          <w:sz w:val="24"/>
          <w:szCs w:val="24"/>
        </w:rPr>
      </w:pPr>
      <w:r>
        <w:rPr>
          <w:sz w:val="24"/>
          <w:szCs w:val="24"/>
        </w:rPr>
        <w:tab/>
      </w:r>
    </w:p>
    <w:p w:rsidR="007D5A99" w:rsidRDefault="007D5A99" w:rsidP="007D5A99">
      <w:pPr>
        <w:pStyle w:val="1"/>
        <w:ind w:right="-284"/>
        <w:rPr>
          <w:b w:val="0"/>
          <w:bCs/>
          <w:szCs w:val="28"/>
        </w:rPr>
      </w:pPr>
      <w:r>
        <w:rPr>
          <w:b w:val="0"/>
          <w:szCs w:val="28"/>
        </w:rPr>
        <w:t xml:space="preserve">            В целях реализации положений 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имущества",</w:t>
      </w:r>
      <w:r w:rsidRPr="00037678">
        <w:t xml:space="preserve"> </w:t>
      </w:r>
      <w:r>
        <w:rPr>
          <w:b w:val="0"/>
        </w:rPr>
        <w:t xml:space="preserve">Положением о порядке </w:t>
      </w:r>
      <w:r w:rsidRPr="00037678">
        <w:rPr>
          <w:b w:val="0"/>
        </w:rPr>
        <w:t xml:space="preserve"> управления и распоряжения </w:t>
      </w:r>
      <w:r>
        <w:rPr>
          <w:b w:val="0"/>
        </w:rPr>
        <w:t>собственностью муниципального образования Шестаковский сельсовет Ташлинского района Оренбургской области</w:t>
      </w:r>
      <w:r w:rsidRPr="00037678">
        <w:rPr>
          <w:b w:val="0"/>
        </w:rPr>
        <w:t>, утвержденн</w:t>
      </w:r>
      <w:r>
        <w:rPr>
          <w:b w:val="0"/>
        </w:rPr>
        <w:t>ым</w:t>
      </w:r>
      <w:r w:rsidRPr="00037678">
        <w:rPr>
          <w:b w:val="0"/>
        </w:rPr>
        <w:t xml:space="preserve"> решением Совета депута</w:t>
      </w:r>
      <w:r>
        <w:rPr>
          <w:b w:val="0"/>
        </w:rPr>
        <w:t>тов Шестаковского сельсовета от 20.03.2012 г. № 11/79</w:t>
      </w:r>
      <w:r w:rsidRPr="00037678">
        <w:rPr>
          <w:b w:val="0"/>
        </w:rPr>
        <w:t>-рс</w:t>
      </w:r>
      <w:r>
        <w:rPr>
          <w:b w:val="0"/>
          <w:szCs w:val="28"/>
        </w:rPr>
        <w:t>, Уставом муниципального образования</w:t>
      </w:r>
      <w:r>
        <w:rPr>
          <w:szCs w:val="28"/>
        </w:rPr>
        <w:t xml:space="preserve"> </w:t>
      </w:r>
      <w:r w:rsidRPr="00E01276">
        <w:rPr>
          <w:b w:val="0"/>
          <w:szCs w:val="28"/>
        </w:rPr>
        <w:t xml:space="preserve">Шестаковский </w:t>
      </w:r>
      <w:r>
        <w:rPr>
          <w:b w:val="0"/>
          <w:szCs w:val="28"/>
        </w:rPr>
        <w:t xml:space="preserve">сельсовет </w:t>
      </w:r>
      <w:r w:rsidRPr="00E01276">
        <w:rPr>
          <w:b w:val="0"/>
          <w:szCs w:val="28"/>
        </w:rPr>
        <w:t>Т</w:t>
      </w:r>
      <w:r>
        <w:rPr>
          <w:b w:val="0"/>
          <w:szCs w:val="28"/>
        </w:rPr>
        <w:t>ашлинского</w:t>
      </w:r>
      <w:r w:rsidRPr="00E01276">
        <w:rPr>
          <w:b w:val="0"/>
          <w:szCs w:val="28"/>
        </w:rPr>
        <w:t xml:space="preserve"> район</w:t>
      </w:r>
      <w:r>
        <w:rPr>
          <w:b w:val="0"/>
          <w:szCs w:val="28"/>
        </w:rPr>
        <w:t>а</w:t>
      </w:r>
      <w:r w:rsidRPr="00E01276">
        <w:rPr>
          <w:b w:val="0"/>
          <w:szCs w:val="28"/>
        </w:rPr>
        <w:t xml:space="preserve"> Оренбургской области, а также для создания условий для развития</w:t>
      </w:r>
      <w:r>
        <w:rPr>
          <w:b w:val="0"/>
          <w:szCs w:val="28"/>
        </w:rPr>
        <w:t xml:space="preserve"> малого и среднего предпринимательства на территории муниципального образования Шестаковский сельсовет Ташлинского района Оренбургской области,  Совет депутатов </w:t>
      </w:r>
    </w:p>
    <w:p w:rsidR="007D5A99" w:rsidRDefault="007D5A99" w:rsidP="007D5A99">
      <w:pPr>
        <w:pStyle w:val="2"/>
        <w:spacing w:line="264" w:lineRule="auto"/>
        <w:ind w:right="-284" w:firstLine="0"/>
        <w:jc w:val="center"/>
        <w:rPr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РЕШИЛ:</w:t>
      </w:r>
      <w:r>
        <w:rPr>
          <w:spacing w:val="30"/>
          <w:sz w:val="28"/>
          <w:szCs w:val="28"/>
        </w:rPr>
        <w:t xml:space="preserve"> </w:t>
      </w:r>
    </w:p>
    <w:p w:rsidR="007D5A99" w:rsidRDefault="007D5A99" w:rsidP="007D5A99">
      <w:pPr>
        <w:numPr>
          <w:ilvl w:val="0"/>
          <w:numId w:val="1"/>
        </w:numPr>
        <w:spacing w:line="264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7D5A99" w:rsidRDefault="007D5A99" w:rsidP="007D5A99">
      <w:pPr>
        <w:ind w:right="-28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1.Порядок </w:t>
      </w:r>
      <w:r>
        <w:rPr>
          <w:bCs/>
          <w:sz w:val="28"/>
          <w:szCs w:val="28"/>
        </w:rPr>
        <w:t xml:space="preserve">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</w:t>
      </w:r>
      <w:r>
        <w:rPr>
          <w:bCs/>
          <w:sz w:val="28"/>
          <w:szCs w:val="28"/>
        </w:rPr>
        <w:lastRenderedPageBreak/>
        <w:t>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  (далее - Перечень) (приложение№1).</w:t>
      </w:r>
    </w:p>
    <w:p w:rsidR="007D5A99" w:rsidRDefault="007D5A99" w:rsidP="007D5A99">
      <w:pPr>
        <w:ind w:right="-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Форму Перечня (приложение №2). </w:t>
      </w:r>
    </w:p>
    <w:p w:rsidR="007D5A99" w:rsidRDefault="007D5A99" w:rsidP="007D5A99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sub_2"/>
      <w:r>
        <w:rPr>
          <w:sz w:val="28"/>
          <w:szCs w:val="28"/>
        </w:rPr>
        <w:t>2.</w:t>
      </w:r>
      <w:bookmarkEnd w:id="0"/>
      <w:r>
        <w:rPr>
          <w:sz w:val="28"/>
          <w:szCs w:val="28"/>
        </w:rPr>
        <w:t xml:space="preserve"> Признать утратившим силу решение Совета депутатов Шестаковского сельсовета Ташлинского района от </w:t>
      </w:r>
      <w:r w:rsidR="00CF150D" w:rsidRPr="00A86989">
        <w:rPr>
          <w:sz w:val="28"/>
          <w:szCs w:val="28"/>
        </w:rPr>
        <w:t>28.02.2019 № 28/120</w:t>
      </w:r>
      <w:r w:rsidR="00A86989" w:rsidRPr="00A86989">
        <w:rPr>
          <w:sz w:val="28"/>
          <w:szCs w:val="28"/>
        </w:rPr>
        <w:t>-рс</w:t>
      </w:r>
      <w:r w:rsidR="00A86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Шестаковский сельсовет,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7D5A99" w:rsidRDefault="007D5A99" w:rsidP="007D5A99">
      <w:pPr>
        <w:ind w:right="-284"/>
        <w:jc w:val="both"/>
        <w:rPr>
          <w:sz w:val="28"/>
        </w:rPr>
      </w:pPr>
      <w:r>
        <w:rPr>
          <w:bCs/>
          <w:sz w:val="28"/>
        </w:rPr>
        <w:t xml:space="preserve">        2. Контроль за исполнением настоящего решения возложить на </w:t>
      </w:r>
      <w:r w:rsidRPr="00F13764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13764">
        <w:rPr>
          <w:sz w:val="28"/>
          <w:szCs w:val="28"/>
        </w:rPr>
        <w:t xml:space="preserve"> по бюджету, налоговой и финансовой политике</w:t>
      </w:r>
      <w:r w:rsidRPr="006145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164D4">
        <w:rPr>
          <w:sz w:val="28"/>
          <w:szCs w:val="28"/>
        </w:rPr>
        <w:t>собственности, экономическим вопросам, торговле и предпринимательству</w:t>
      </w:r>
      <w:r>
        <w:rPr>
          <w:sz w:val="28"/>
          <w:szCs w:val="28"/>
        </w:rPr>
        <w:t xml:space="preserve"> Совета депутатов муниципального образования Шестаковский сельсовет.</w:t>
      </w:r>
    </w:p>
    <w:p w:rsidR="007D5A99" w:rsidRDefault="007D5A99" w:rsidP="007D5A99">
      <w:pPr>
        <w:ind w:right="-284"/>
        <w:jc w:val="both"/>
        <w:rPr>
          <w:sz w:val="28"/>
        </w:rPr>
      </w:pPr>
      <w:r>
        <w:rPr>
          <w:sz w:val="28"/>
        </w:rPr>
        <w:t xml:space="preserve">       3. Решение вступает в силу со дня  официального обнародования (опубликования).</w:t>
      </w:r>
    </w:p>
    <w:p w:rsidR="007D5A99" w:rsidRDefault="007D5A99" w:rsidP="007D5A99">
      <w:pPr>
        <w:ind w:left="360" w:right="-284"/>
        <w:jc w:val="both"/>
      </w:pPr>
    </w:p>
    <w:p w:rsidR="007D5A99" w:rsidRDefault="007D5A99" w:rsidP="007D5A99">
      <w:pPr>
        <w:ind w:left="360" w:right="-284"/>
        <w:jc w:val="both"/>
        <w:rPr>
          <w:sz w:val="28"/>
        </w:rPr>
      </w:pPr>
    </w:p>
    <w:p w:rsidR="00CF150D" w:rsidRDefault="00CF150D" w:rsidP="007D5A99">
      <w:pPr>
        <w:ind w:left="360" w:right="-284"/>
        <w:jc w:val="both"/>
        <w:rPr>
          <w:sz w:val="28"/>
        </w:rPr>
      </w:pPr>
    </w:p>
    <w:p w:rsidR="00CF150D" w:rsidRDefault="00CF150D" w:rsidP="00CF150D">
      <w:pPr>
        <w:ind w:right="-284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Е.А. Стоякина           </w:t>
      </w:r>
    </w:p>
    <w:p w:rsidR="00CF150D" w:rsidRDefault="00CF150D" w:rsidP="00CF150D">
      <w:pPr>
        <w:ind w:right="-284"/>
        <w:jc w:val="both"/>
        <w:rPr>
          <w:sz w:val="28"/>
        </w:rPr>
      </w:pPr>
    </w:p>
    <w:p w:rsidR="007D5A99" w:rsidRDefault="007D5A99" w:rsidP="007D5A99">
      <w:pPr>
        <w:ind w:right="-284"/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  <w:r w:rsidR="00CF150D" w:rsidRPr="00CF150D">
        <w:rPr>
          <w:sz w:val="28"/>
        </w:rPr>
        <w:t xml:space="preserve"> </w:t>
      </w:r>
      <w:r w:rsidR="00CF150D">
        <w:rPr>
          <w:sz w:val="28"/>
        </w:rPr>
        <w:tab/>
      </w:r>
      <w:r w:rsidR="00CF150D">
        <w:rPr>
          <w:sz w:val="28"/>
        </w:rPr>
        <w:tab/>
      </w:r>
      <w:r w:rsidR="00CF150D">
        <w:rPr>
          <w:sz w:val="28"/>
        </w:rPr>
        <w:tab/>
      </w:r>
      <w:r w:rsidR="00CF150D">
        <w:rPr>
          <w:sz w:val="28"/>
        </w:rPr>
        <w:tab/>
        <w:t>О.Н. Попова</w:t>
      </w:r>
    </w:p>
    <w:p w:rsidR="007D5A99" w:rsidRDefault="007D5A99" w:rsidP="007D5A99">
      <w:pPr>
        <w:ind w:right="-284"/>
        <w:jc w:val="both"/>
        <w:rPr>
          <w:sz w:val="28"/>
        </w:rPr>
      </w:pPr>
      <w:r>
        <w:rPr>
          <w:sz w:val="28"/>
        </w:rPr>
        <w:t>Шестаковский сельсовет</w:t>
      </w:r>
    </w:p>
    <w:p w:rsidR="00CF150D" w:rsidRDefault="00CF150D" w:rsidP="007D5A99">
      <w:pPr>
        <w:ind w:right="-284"/>
        <w:jc w:val="both"/>
        <w:rPr>
          <w:sz w:val="28"/>
        </w:rPr>
      </w:pPr>
    </w:p>
    <w:p w:rsidR="007D5A99" w:rsidRDefault="007D5A99" w:rsidP="007D5A99">
      <w:pPr>
        <w:ind w:right="-284"/>
        <w:jc w:val="both"/>
        <w:rPr>
          <w:sz w:val="28"/>
        </w:rPr>
      </w:pPr>
    </w:p>
    <w:p w:rsidR="007D5A99" w:rsidRDefault="007D5A99" w:rsidP="007D5A99">
      <w:pPr>
        <w:ind w:right="-284"/>
        <w:jc w:val="both"/>
        <w:rPr>
          <w:sz w:val="28"/>
        </w:rPr>
      </w:pPr>
    </w:p>
    <w:p w:rsidR="007D5A99" w:rsidRDefault="007D5A99" w:rsidP="007D5A99">
      <w:pPr>
        <w:ind w:right="-284"/>
        <w:jc w:val="both"/>
        <w:rPr>
          <w:sz w:val="28"/>
        </w:rPr>
      </w:pPr>
    </w:p>
    <w:p w:rsidR="007D5A99" w:rsidRDefault="007D5A99" w:rsidP="007D5A99">
      <w:pPr>
        <w:rPr>
          <w:sz w:val="28"/>
          <w:szCs w:val="28"/>
        </w:rPr>
      </w:pPr>
    </w:p>
    <w:p w:rsidR="007D5A99" w:rsidRDefault="007D5A99" w:rsidP="007D5A99">
      <w:pPr>
        <w:rPr>
          <w:sz w:val="28"/>
          <w:szCs w:val="28"/>
        </w:rPr>
      </w:pPr>
    </w:p>
    <w:p w:rsidR="007D5A99" w:rsidRDefault="007D5A99" w:rsidP="007D5A99">
      <w:pPr>
        <w:rPr>
          <w:sz w:val="28"/>
          <w:szCs w:val="28"/>
        </w:rPr>
      </w:pPr>
    </w:p>
    <w:p w:rsidR="007D5A99" w:rsidRDefault="007D5A99" w:rsidP="007D5A99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D5A99" w:rsidRDefault="007D5A99" w:rsidP="007D5A99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D5A99" w:rsidRDefault="007D5A99" w:rsidP="007D5A99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D5A99" w:rsidRDefault="007D5A99" w:rsidP="007D5A99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5A99" w:rsidRDefault="007D5A99" w:rsidP="007D5A99">
      <w:pPr>
        <w:tabs>
          <w:tab w:val="num" w:pos="20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D5A99" w:rsidRDefault="007D5A99" w:rsidP="007D5A99">
      <w:pPr>
        <w:tabs>
          <w:tab w:val="num" w:pos="20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D5A99" w:rsidRDefault="007D5A99" w:rsidP="007D5A99">
      <w:pPr>
        <w:tabs>
          <w:tab w:val="num" w:pos="2040"/>
        </w:tabs>
        <w:spacing w:line="264" w:lineRule="auto"/>
        <w:ind w:firstLine="720"/>
        <w:jc w:val="both"/>
        <w:rPr>
          <w:sz w:val="28"/>
          <w:szCs w:val="28"/>
        </w:rPr>
      </w:pPr>
    </w:p>
    <w:p w:rsidR="007D5A99" w:rsidRDefault="007D5A99" w:rsidP="007D5A99">
      <w:pPr>
        <w:jc w:val="both"/>
        <w:rPr>
          <w:sz w:val="28"/>
          <w:szCs w:val="28"/>
        </w:rPr>
      </w:pPr>
      <w:r w:rsidRPr="00285C7F">
        <w:rPr>
          <w:sz w:val="24"/>
          <w:szCs w:val="24"/>
        </w:rPr>
        <w:t>Разослано:</w:t>
      </w:r>
      <w:r>
        <w:rPr>
          <w:sz w:val="28"/>
          <w:szCs w:val="28"/>
        </w:rPr>
        <w:t xml:space="preserve"> </w:t>
      </w:r>
      <w:r w:rsidRPr="0061456D">
        <w:rPr>
          <w:sz w:val="24"/>
          <w:szCs w:val="24"/>
        </w:rPr>
        <w:t xml:space="preserve">прокурору района, комиссии по бюджету, налоговой и финансовой политике, </w:t>
      </w:r>
      <w:proofErr w:type="spellStart"/>
      <w:r w:rsidRPr="0061456D">
        <w:rPr>
          <w:sz w:val="24"/>
          <w:szCs w:val="24"/>
        </w:rPr>
        <w:t>комимуществу</w:t>
      </w:r>
      <w:proofErr w:type="spellEnd"/>
      <w:r>
        <w:rPr>
          <w:sz w:val="24"/>
          <w:szCs w:val="24"/>
        </w:rPr>
        <w:t>.</w:t>
      </w:r>
    </w:p>
    <w:p w:rsidR="007D5A99" w:rsidRDefault="007D5A99" w:rsidP="007D5A99">
      <w:pPr>
        <w:ind w:left="3540" w:firstLine="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D5A99" w:rsidRDefault="007D5A99" w:rsidP="007D5A99">
      <w:pPr>
        <w:ind w:left="3540" w:firstLine="4"/>
        <w:rPr>
          <w:sz w:val="28"/>
          <w:szCs w:val="28"/>
        </w:rPr>
      </w:pPr>
    </w:p>
    <w:p w:rsidR="007D5A99" w:rsidRDefault="007D5A99" w:rsidP="007D5A99">
      <w:pPr>
        <w:ind w:left="3540" w:firstLine="4"/>
        <w:rPr>
          <w:sz w:val="28"/>
          <w:szCs w:val="28"/>
        </w:rPr>
      </w:pPr>
    </w:p>
    <w:p w:rsidR="007D5A99" w:rsidRDefault="007D5A99" w:rsidP="007D5A99">
      <w:pPr>
        <w:ind w:left="3540" w:firstLine="4"/>
        <w:rPr>
          <w:sz w:val="28"/>
          <w:szCs w:val="28"/>
        </w:rPr>
      </w:pPr>
    </w:p>
    <w:p w:rsidR="007D5A99" w:rsidRDefault="007D5A99" w:rsidP="007D5A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7D5A99" w:rsidRDefault="007D5A99" w:rsidP="007D5A9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D5A99" w:rsidRDefault="00AE68B6" w:rsidP="007D5A9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Шестаковский</w:t>
      </w:r>
      <w:proofErr w:type="spellEnd"/>
      <w:r>
        <w:rPr>
          <w:sz w:val="24"/>
          <w:szCs w:val="24"/>
        </w:rPr>
        <w:t xml:space="preserve"> сельсовет</w:t>
      </w:r>
    </w:p>
    <w:p w:rsidR="007D5A99" w:rsidRDefault="00A86989" w:rsidP="007D5A9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29.04.2021 г. N 6/27-рс</w:t>
      </w:r>
    </w:p>
    <w:p w:rsidR="007D5A99" w:rsidRDefault="007D5A99" w:rsidP="007D5A99">
      <w:pPr>
        <w:ind w:right="-286"/>
        <w:jc w:val="center"/>
        <w:rPr>
          <w:sz w:val="28"/>
          <w:szCs w:val="28"/>
        </w:rPr>
      </w:pPr>
    </w:p>
    <w:p w:rsidR="007D5A99" w:rsidRDefault="007D5A99" w:rsidP="007D5A99">
      <w:pPr>
        <w:ind w:right="-286"/>
        <w:jc w:val="center"/>
        <w:rPr>
          <w:sz w:val="28"/>
          <w:szCs w:val="28"/>
        </w:rPr>
      </w:pPr>
    </w:p>
    <w:p w:rsidR="007D5A99" w:rsidRPr="00A86989" w:rsidRDefault="007D5A99" w:rsidP="007D5A99">
      <w:pPr>
        <w:ind w:right="-286"/>
        <w:jc w:val="center"/>
        <w:rPr>
          <w:b/>
          <w:bCs/>
          <w:sz w:val="28"/>
          <w:szCs w:val="28"/>
        </w:rPr>
      </w:pPr>
      <w:r w:rsidRPr="00A86989">
        <w:rPr>
          <w:b/>
          <w:bCs/>
          <w:sz w:val="28"/>
          <w:szCs w:val="28"/>
        </w:rPr>
        <w:t xml:space="preserve">Порядок 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 и </w:t>
      </w:r>
      <w:r w:rsidRPr="00A86989">
        <w:rPr>
          <w:b/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7D5A99" w:rsidRDefault="007D5A99" w:rsidP="007D5A99">
      <w:pPr>
        <w:ind w:right="-2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D5A99" w:rsidRDefault="007D5A99" w:rsidP="007D5A99">
      <w:pPr>
        <w:ind w:right="-2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7D5A99" w:rsidRDefault="007D5A99" w:rsidP="007D5A99">
      <w:pPr>
        <w:ind w:right="-286"/>
        <w:jc w:val="center"/>
        <w:rPr>
          <w:bCs/>
          <w:sz w:val="28"/>
          <w:szCs w:val="28"/>
        </w:rPr>
      </w:pP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 xml:space="preserve">1. Настоящий Порядок  определяет правила  формирования, ведения ежегодного дополнения и опубликования перечня муниципального имущества  </w:t>
      </w:r>
      <w:proofErr w:type="spellStart"/>
      <w:r w:rsidR="00D265E2">
        <w:rPr>
          <w:sz w:val="28"/>
          <w:szCs w:val="28"/>
        </w:rPr>
        <w:t>Шестаковского</w:t>
      </w:r>
      <w:proofErr w:type="spellEnd"/>
      <w:r w:rsidR="00D265E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 предусмотренного </w:t>
      </w:r>
      <w:hyperlink r:id="rId5" w:history="1">
        <w:r w:rsidRPr="00710F00">
          <w:rPr>
            <w:rStyle w:val="a4"/>
            <w:sz w:val="28"/>
            <w:szCs w:val="28"/>
            <w:shd w:val="clear" w:color="auto" w:fill="FFFFFF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Перечень), свободного от прав третьих лиц, состав информации, подлежащей включению в Перечень в целях предоставления 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>
        <w:rPr>
          <w:bCs/>
          <w:sz w:val="28"/>
          <w:szCs w:val="28"/>
        </w:rPr>
        <w:t>и</w:t>
      </w:r>
      <w:r w:rsidRPr="00F947C5">
        <w:rPr>
          <w:bCs/>
          <w:sz w:val="28"/>
          <w:szCs w:val="28"/>
        </w:rPr>
        <w:t xml:space="preserve"> </w:t>
      </w:r>
      <w:r w:rsidRPr="00F947C5">
        <w:rPr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sz w:val="28"/>
          <w:szCs w:val="28"/>
        </w:rPr>
        <w:t xml:space="preserve"> (далее – субъектам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гражданам).</w:t>
      </w:r>
    </w:p>
    <w:bookmarkEnd w:id="1"/>
    <w:p w:rsidR="007D5A99" w:rsidRDefault="007D5A99" w:rsidP="007D5A99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A99" w:rsidRDefault="007D5A99" w:rsidP="007D5A99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2. Цели создания и основанные принципы формирования,</w:t>
      </w:r>
    </w:p>
    <w:p w:rsidR="007D5A99" w:rsidRDefault="007D5A99" w:rsidP="007D5A99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ведения ежегодного дополнения и опубликования Перечня</w:t>
      </w:r>
    </w:p>
    <w:p w:rsidR="007D5A99" w:rsidRDefault="007D5A99" w:rsidP="007D5A99">
      <w:pPr>
        <w:ind w:right="-286"/>
        <w:jc w:val="center"/>
        <w:rPr>
          <w:sz w:val="28"/>
          <w:szCs w:val="28"/>
        </w:rPr>
      </w:pP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2.1. Перечень представляет собой реестр объектов муниципального имущества </w:t>
      </w:r>
      <w:r w:rsidR="00D265E2">
        <w:rPr>
          <w:sz w:val="28"/>
          <w:szCs w:val="28"/>
        </w:rPr>
        <w:t xml:space="preserve">муниципального образования </w:t>
      </w:r>
      <w:proofErr w:type="spellStart"/>
      <w:r w:rsidR="00D265E2">
        <w:rPr>
          <w:sz w:val="28"/>
          <w:szCs w:val="28"/>
        </w:rPr>
        <w:t>Шестаковский</w:t>
      </w:r>
      <w:proofErr w:type="spellEnd"/>
      <w:r w:rsidR="00D265E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(далее –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</w:t>
      </w:r>
      <w:proofErr w:type="spellStart"/>
      <w:r>
        <w:rPr>
          <w:sz w:val="28"/>
          <w:szCs w:val="28"/>
        </w:rPr>
        <w:t>самозянятых</w:t>
      </w:r>
      <w:proofErr w:type="spellEnd"/>
      <w:r>
        <w:rPr>
          <w:sz w:val="28"/>
          <w:szCs w:val="28"/>
        </w:rPr>
        <w:t xml:space="preserve"> граждан) и предусмотренного в соответствии с частью 1 статьи 18 Федерального закона от 24.07.2007 № 209-ФЗ «О развитии малого и среднего предпринимательства в Российской Федерации», и которые могут быть предоставлены во владении и </w:t>
      </w:r>
      <w:r>
        <w:rPr>
          <w:sz w:val="28"/>
          <w:szCs w:val="28"/>
        </w:rPr>
        <w:lastRenderedPageBreak/>
        <w:t xml:space="preserve">(или) в пользование на долгосрочной основе (в том числе по льготным ставкам арендной платы) субъектам малого и среднего предпринимательства и </w:t>
      </w:r>
      <w:proofErr w:type="spellStart"/>
      <w:r>
        <w:rPr>
          <w:sz w:val="28"/>
          <w:szCs w:val="28"/>
        </w:rPr>
        <w:t>самозянятым</w:t>
      </w:r>
      <w:proofErr w:type="spellEnd"/>
      <w:r>
        <w:rPr>
          <w:sz w:val="28"/>
          <w:szCs w:val="28"/>
        </w:rPr>
        <w:t xml:space="preserve"> гражданам,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 № 159-ФЗ «</w:t>
      </w:r>
      <w:r>
        <w:rPr>
          <w:bCs/>
          <w:color w:val="000000"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2.2. Формирование перечня осуществляется в целях:</w:t>
      </w:r>
    </w:p>
    <w:p w:rsidR="007D5A99" w:rsidRPr="00D265E2" w:rsidRDefault="007D5A99" w:rsidP="007D5A99">
      <w:pPr>
        <w:ind w:right="-286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2.2.1. Предоставления имущества, принадлежащего на праве собственности муниципального образования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 w:rsidR="00D265E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Pr="00D265E2">
        <w:rPr>
          <w:bCs/>
          <w:sz w:val="28"/>
          <w:szCs w:val="28"/>
          <w:shd w:val="clear" w:color="auto" w:fill="FFFFFF"/>
        </w:rPr>
        <w:t xml:space="preserve">и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самозанятым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гражданам.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265E2">
        <w:rPr>
          <w:bCs/>
          <w:sz w:val="28"/>
          <w:szCs w:val="28"/>
          <w:shd w:val="clear" w:color="auto" w:fill="FFFFFF"/>
        </w:rPr>
        <w:tab/>
        <w:t xml:space="preserve">2.2.2. Расширения доступности субъектов малого и среднего предпринимательства и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самозянятых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граждан к информации об имуществе, принадлежащем на праве собственности муниципально</w:t>
      </w:r>
      <w:r w:rsidR="00AE68B6">
        <w:rPr>
          <w:bCs/>
          <w:sz w:val="28"/>
          <w:szCs w:val="28"/>
          <w:shd w:val="clear" w:color="auto" w:fill="FFFFFF"/>
        </w:rPr>
        <w:t>му</w:t>
      </w:r>
      <w:r w:rsidR="00AE68B6">
        <w:rPr>
          <w:bCs/>
          <w:color w:val="000000"/>
          <w:sz w:val="28"/>
          <w:szCs w:val="28"/>
          <w:shd w:val="clear" w:color="auto" w:fill="FFFFFF"/>
        </w:rPr>
        <w:t xml:space="preserve"> образованию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(далее-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 субъектам малого и среднего </w:t>
      </w:r>
      <w:r w:rsidRPr="00D265E2">
        <w:rPr>
          <w:bCs/>
          <w:sz w:val="28"/>
          <w:szCs w:val="28"/>
          <w:shd w:val="clear" w:color="auto" w:fill="FFFFFF"/>
        </w:rPr>
        <w:t xml:space="preserve">предпринимательства и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самозанятым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гражданам.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2.2.3. Реализации полномочий администрации муниципального образования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 </w:t>
      </w:r>
      <w:r w:rsidRPr="00D265E2">
        <w:rPr>
          <w:bCs/>
          <w:sz w:val="28"/>
          <w:szCs w:val="28"/>
          <w:shd w:val="clear" w:color="auto" w:fill="FFFFFF"/>
        </w:rPr>
        <w:t xml:space="preserve">и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самозанятым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гражданам.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 Формирование и ведение Перечня основывается на следующих основных принципах: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2.3.1 Достоверность данных об имуществе, включенном в Перечень.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2.3.2. Открытость и доступность сведений об имуществе в Перечне.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2.3.3.Ежегодная актуализация Перечня (до 1ноября текущего года), осуществляемая на основе предложений, в том числе внесенных по итогам заседаний коллегиального органа в администрации муниципального образования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по обеспечению взаимодействия имущественной поддержки субъектам малого и среднего </w:t>
      </w:r>
      <w:r w:rsidRPr="00D265E2">
        <w:rPr>
          <w:bCs/>
          <w:sz w:val="28"/>
          <w:szCs w:val="28"/>
          <w:shd w:val="clear" w:color="auto" w:fill="FFFFFF"/>
        </w:rPr>
        <w:t xml:space="preserve">предпринимательства и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самозанятым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гражданам.</w:t>
      </w:r>
    </w:p>
    <w:p w:rsidR="007D5A99" w:rsidRPr="00D265E2" w:rsidRDefault="007D5A99" w:rsidP="007D5A99">
      <w:pPr>
        <w:ind w:right="-286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ab/>
        <w:t>2.3.4. Взаимодействие с общественными организациями, выражающими интересы субъектов малого и среднего предпринимательства</w:t>
      </w:r>
      <w:r w:rsidRPr="00D265E2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самозанятых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гражджан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в ходе формирования и дополнения Перечня.</w:t>
      </w:r>
      <w:r w:rsidRPr="00D265E2">
        <w:rPr>
          <w:bCs/>
          <w:sz w:val="28"/>
          <w:szCs w:val="28"/>
          <w:shd w:val="clear" w:color="auto" w:fill="FFFFFF"/>
        </w:rPr>
        <w:tab/>
      </w:r>
    </w:p>
    <w:p w:rsidR="007D5A99" w:rsidRPr="00D265E2" w:rsidRDefault="007D5A99" w:rsidP="007D5A99">
      <w:pPr>
        <w:ind w:right="-286"/>
        <w:jc w:val="both"/>
        <w:rPr>
          <w:bCs/>
          <w:sz w:val="28"/>
          <w:szCs w:val="28"/>
          <w:shd w:val="clear" w:color="auto" w:fill="FFFFFF"/>
        </w:rPr>
      </w:pPr>
      <w:r w:rsidRPr="00D265E2">
        <w:rPr>
          <w:bCs/>
          <w:sz w:val="28"/>
          <w:szCs w:val="28"/>
          <w:shd w:val="clear" w:color="auto" w:fill="FFFFFF"/>
        </w:rPr>
        <w:tab/>
        <w:t xml:space="preserve">2.4. Имущество, включенное в Перечень, предоставляется во владение и (или) пользование субъектам малого и среднего предпринимательства и </w:t>
      </w:r>
      <w:proofErr w:type="spellStart"/>
      <w:r w:rsidRPr="00D265E2">
        <w:rPr>
          <w:bCs/>
          <w:sz w:val="28"/>
          <w:szCs w:val="28"/>
          <w:shd w:val="clear" w:color="auto" w:fill="FFFFFF"/>
        </w:rPr>
        <w:t>самозанятым</w:t>
      </w:r>
      <w:proofErr w:type="spellEnd"/>
      <w:r w:rsidRPr="00D265E2">
        <w:rPr>
          <w:bCs/>
          <w:sz w:val="28"/>
          <w:szCs w:val="28"/>
          <w:shd w:val="clear" w:color="auto" w:fill="FFFFFF"/>
        </w:rPr>
        <w:t xml:space="preserve"> гражданам.</w:t>
      </w:r>
      <w:r w:rsidRPr="00D265E2">
        <w:rPr>
          <w:bCs/>
          <w:sz w:val="28"/>
          <w:szCs w:val="28"/>
          <w:shd w:val="clear" w:color="auto" w:fill="FFFFFF"/>
        </w:rPr>
        <w:tab/>
      </w:r>
    </w:p>
    <w:p w:rsidR="007D5A99" w:rsidRDefault="007D5A99" w:rsidP="007D5A99">
      <w:pPr>
        <w:ind w:right="-28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Запрещается продажа  муниципального имущества, включенного в Перечень, 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</w:t>
      </w:r>
      <w:r>
        <w:rPr>
          <w:bCs/>
          <w:color w:val="000000"/>
          <w:sz w:val="28"/>
          <w:szCs w:val="28"/>
        </w:rPr>
        <w:t xml:space="preserve"> № 159-ФЗ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организациям, образующими инфраструктуру поддержки субъектов малого и среднего  предпринимательства, и в случае если в субаренду предоставляется имущество, предусмотренное пунктом 14 части 1 статьи 17 1 Федерального закона от 26.07.2006 № 135-ФЗ </w:t>
      </w:r>
      <w:r>
        <w:rPr>
          <w:sz w:val="28"/>
          <w:szCs w:val="28"/>
        </w:rPr>
        <w:t>«О защите конкуренции».</w:t>
      </w:r>
    </w:p>
    <w:p w:rsidR="007D5A99" w:rsidRDefault="007D5A99" w:rsidP="007D5A99">
      <w:pPr>
        <w:ind w:right="-286"/>
        <w:jc w:val="both"/>
        <w:rPr>
          <w:sz w:val="28"/>
          <w:szCs w:val="28"/>
        </w:rPr>
      </w:pPr>
    </w:p>
    <w:p w:rsidR="007D5A99" w:rsidRDefault="007D5A99" w:rsidP="007D5A99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3. Формирование, ведение и ежегодное дополнение Перечня</w:t>
      </w:r>
    </w:p>
    <w:p w:rsidR="007D5A99" w:rsidRDefault="007D5A99" w:rsidP="007D5A99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3.1. Перечень, изменения и ежегодное дополнение в него утверждаются постановлением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администрации муниципального образования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3.2. Перечень формируется в виде информационной базы данных, содержащей объекты учета.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3.3. Ведение Перечня осуществляется  комитетом по управлению имуществом в электронной форме.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3.4. Сведения об утвержденном перечне, а также об изменениях, дополнениях, внесенных в перечень, предоставляются администрацией муниципального образования</w:t>
      </w:r>
      <w:r w:rsidR="00AE68B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68B6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AE68B6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</w:t>
      </w:r>
      <w:r w:rsidR="00AE68B6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AE68B6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ab/>
        <w:t>3.5. В перечень вносятся сведения об имуществе, соответствующим критериям:</w:t>
      </w:r>
    </w:p>
    <w:p w:rsidR="007D5A99" w:rsidRDefault="007D5A99" w:rsidP="007D5A99">
      <w:pPr>
        <w:ind w:right="-28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3.5.1. Имущество свободно от прав третьих лиц (</w:t>
      </w:r>
      <w:r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 Имущество не ограничено в обороте, за исключением случаев, установленных законом или нормативными правовыми актами.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3.5.3. Имущество не является объектом религиозного назначения.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3.5.4. Имущество не является объектом незавершенного строительства.</w:t>
      </w:r>
    </w:p>
    <w:p w:rsidR="007D5A99" w:rsidRDefault="007D5A99" w:rsidP="00AE68B6">
      <w:pPr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Имущество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муниципального образования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области, в отношении которого</w:t>
      </w:r>
      <w:r w:rsidR="00AE68B6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 иным лицам.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3.5.6. Имущество, не признанное аварийным и подлежащим сносу.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3.5.7.Имущество,  не относящееся к жилому фонду.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Виды имущества, включаемые в Перечень: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3.6.3. Объекты недвижимого имущества, планируемые к использованию под административные, торговые офисные, производственные и иные цели.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Вида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Имущество, закрепленное на праве хозяйственного ведения или оперативного управления за муниципальным предприятием, на праве оперативного управления за муниципальным учреждением (далее –балансодержатель) и отвечающего критериям, в отношении которого имеется предложение балансодержателя о включении имущества в Перечень. </w:t>
      </w:r>
    </w:p>
    <w:p w:rsidR="007D5A99" w:rsidRDefault="007D5A99" w:rsidP="007D5A99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3.6.6. Инвестиционные площадки.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3.7.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администрации муниципального образования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на основе предложений исполнительного органа государственной власти Оренбургской области, коллегиального органа по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обеспечению взаимодействия исполнительных органов </w:t>
      </w:r>
      <w:r w:rsidRPr="00627638">
        <w:rPr>
          <w:bCs/>
          <w:color w:val="000000"/>
          <w:sz w:val="28"/>
          <w:szCs w:val="28"/>
          <w:shd w:val="clear" w:color="auto" w:fill="FFFFFF"/>
        </w:rPr>
        <w:t xml:space="preserve">государственной власти Оренбургской области с территориальным органом </w:t>
      </w:r>
      <w:proofErr w:type="spellStart"/>
      <w:r w:rsidRPr="00627638">
        <w:rPr>
          <w:bCs/>
          <w:color w:val="000000"/>
          <w:sz w:val="28"/>
          <w:szCs w:val="28"/>
          <w:shd w:val="clear" w:color="auto" w:fill="FFFFFF"/>
        </w:rPr>
        <w:t>Росимущества</w:t>
      </w:r>
      <w:proofErr w:type="spellEnd"/>
      <w:r w:rsidRPr="00627638">
        <w:rPr>
          <w:bCs/>
          <w:color w:val="000000"/>
          <w:sz w:val="28"/>
          <w:szCs w:val="28"/>
          <w:shd w:val="clear" w:color="auto" w:fill="FFFFFF"/>
        </w:rPr>
        <w:t xml:space="preserve"> в Оренбургской области и органами местного самоуправления по вопросам оказания имущественной поддержки субъектам малого и среднего предпринимательства, общественных организаций, выражающих интересы субъектов малого и среднего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предпринимательства, институтов развития в сфере малого и среднего предпринимательства.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3.8. Рассмотрение уполномоченным органом предложений, поступивших от лиц, указанных в пункте 3.7.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3.8.1. О подготовке проекта нормативного правового акта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администрации муниципального образования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о включении сведений об имуществе, в отношении которого поступило предложение, в Перечень;</w:t>
      </w:r>
    </w:p>
    <w:p w:rsidR="007D5A99" w:rsidRDefault="007D5A99" w:rsidP="007D5A99">
      <w:pPr>
        <w:ind w:right="-28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3.8.2. О подготовке проекта нормативного правового акта администрации муниципального образования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</w:t>
      </w:r>
      <w:r w:rsidR="00D265E2">
        <w:rPr>
          <w:sz w:val="28"/>
          <w:szCs w:val="28"/>
        </w:rPr>
        <w:t>окого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об исключении сведений об имуществе, в отношении которого поступило предложение, из Перечня;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3.8.3. Об отказе в учете предложений.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3.9. Подготовка соответствующих нормативных правовых актов, перечисленных в подпунктах 3.8.1, 3.8.2 пункта 3.8 настоящего Порядка, осуществляется  администрацией района в течение 30 календарных дней со дня принятия  соответствующего решения.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3.10.1. Имущество не соответствует критериям, установленным пунктом 3.5 настоящего Порядка.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3.10.3. 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3.11. В случае принятия решения об отказе в учете поступившего предложения, администрация района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3.12. Сведения о муниципальном имуществе администрации </w:t>
      </w:r>
      <w:r w:rsidR="00AE68B6">
        <w:rPr>
          <w:bCs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AE68B6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AE68B6"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могут быть исключены из перечня, если: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3.12.1. В течение 2 лет со дня включения сведений о муниципальном имуществе</w:t>
      </w:r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AE68B6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  </w:t>
      </w:r>
      <w:proofErr w:type="spellStart"/>
      <w:r w:rsidR="00AE68B6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</w:t>
      </w:r>
      <w:r w:rsidR="00AE68B6">
        <w:rPr>
          <w:bCs/>
          <w:color w:val="000000"/>
          <w:sz w:val="28"/>
          <w:szCs w:val="28"/>
          <w:shd w:val="clear" w:color="auto" w:fill="FFFFFF"/>
        </w:rPr>
        <w:t>совет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в Перечень в отношении такого имущества от субъекта малого и среднего предпринимательства не поступило: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- ни одного заявления о предоставлении имущества, в отношении которого заключение указанного договора 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3.12.3. Имеется согласие со стороны субъекта малого и среднего предпринимательства, арендующего имущество.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3.12.4. Право собственности муниципального образования </w:t>
      </w:r>
      <w:proofErr w:type="spellStart"/>
      <w:r w:rsidR="00D265E2">
        <w:rPr>
          <w:bCs/>
          <w:color w:val="000000"/>
          <w:sz w:val="28"/>
          <w:szCs w:val="28"/>
          <w:shd w:val="clear" w:color="auto" w:fill="FFFFFF"/>
        </w:rPr>
        <w:t>Шестаковский</w:t>
      </w:r>
      <w:proofErr w:type="spellEnd"/>
      <w:r w:rsidR="00D265E2"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D265E2">
        <w:rPr>
          <w:sz w:val="28"/>
          <w:szCs w:val="28"/>
        </w:rPr>
        <w:t>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265E2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Оренбургской области на имущество прекращено по решению суда или в ином установленном законом порядке.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  </w:t>
      </w:r>
    </w:p>
    <w:p w:rsidR="007D5A99" w:rsidRDefault="007D5A99" w:rsidP="00D265E2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                  4. Опубликование Перечня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Перечень и внесенные в него изменения подлежат: </w:t>
      </w:r>
    </w:p>
    <w:p w:rsidR="007D5A99" w:rsidRDefault="007D5A99" w:rsidP="007D5A99">
      <w:pPr>
        <w:ind w:right="-286"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 Обязательному опубликованию в средствах массовой информации в течение 10 рабочих дней со дня утверждения.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7D5A99" w:rsidRDefault="007D5A99" w:rsidP="007D5A99">
      <w:pPr>
        <w:ind w:right="-286"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7D5A99" w:rsidRDefault="007D5A99" w:rsidP="007D5A99">
      <w:pPr>
        <w:ind w:right="-2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D5A99" w:rsidRDefault="007D5A99" w:rsidP="007D5A99">
      <w:pPr>
        <w:ind w:right="-286"/>
        <w:jc w:val="both"/>
        <w:rPr>
          <w:sz w:val="24"/>
          <w:szCs w:val="24"/>
        </w:rPr>
      </w:pPr>
    </w:p>
    <w:p w:rsidR="007D5A99" w:rsidRDefault="007D5A99" w:rsidP="007D5A99">
      <w:pPr>
        <w:ind w:right="-286"/>
        <w:jc w:val="both"/>
        <w:rPr>
          <w:sz w:val="24"/>
          <w:szCs w:val="24"/>
        </w:rPr>
      </w:pPr>
    </w:p>
    <w:p w:rsidR="007D5A99" w:rsidRDefault="007D5A99" w:rsidP="007D5A99">
      <w:pPr>
        <w:ind w:right="-286"/>
        <w:jc w:val="both"/>
        <w:rPr>
          <w:sz w:val="24"/>
          <w:szCs w:val="24"/>
        </w:rPr>
      </w:pPr>
    </w:p>
    <w:p w:rsidR="007D5A99" w:rsidRDefault="007D5A99" w:rsidP="007D5A99">
      <w:pPr>
        <w:ind w:right="-286"/>
        <w:jc w:val="both"/>
        <w:rPr>
          <w:sz w:val="24"/>
          <w:szCs w:val="24"/>
        </w:rPr>
      </w:pPr>
    </w:p>
    <w:p w:rsidR="007D5A99" w:rsidRDefault="007D5A99" w:rsidP="007D5A9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</w:t>
      </w:r>
      <w:r>
        <w:rPr>
          <w:sz w:val="24"/>
          <w:szCs w:val="24"/>
        </w:rPr>
        <w:t>Приложение N 2</w:t>
      </w:r>
    </w:p>
    <w:p w:rsidR="007D5A99" w:rsidRDefault="007D5A99" w:rsidP="007D5A9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D42EF" w:rsidRDefault="007D42EF" w:rsidP="007D5A9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Шестаковский</w:t>
      </w:r>
      <w:proofErr w:type="spellEnd"/>
      <w:r>
        <w:rPr>
          <w:sz w:val="24"/>
          <w:szCs w:val="24"/>
        </w:rPr>
        <w:t xml:space="preserve"> сельсовет</w:t>
      </w:r>
    </w:p>
    <w:p w:rsidR="007D5A99" w:rsidRDefault="007D42EF" w:rsidP="007D5A9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265E2">
        <w:rPr>
          <w:sz w:val="24"/>
          <w:szCs w:val="24"/>
        </w:rPr>
        <w:t>29.04.2021 г. N  6/27-рс</w:t>
      </w:r>
    </w:p>
    <w:p w:rsidR="007D5A99" w:rsidRDefault="007D5A99" w:rsidP="007D5A99">
      <w:pPr>
        <w:ind w:right="-286"/>
        <w:jc w:val="center"/>
        <w:rPr>
          <w:bCs/>
          <w:sz w:val="28"/>
          <w:szCs w:val="28"/>
        </w:rPr>
      </w:pPr>
    </w:p>
    <w:p w:rsidR="007D5A99" w:rsidRDefault="007D5A99" w:rsidP="007D5A99">
      <w:pPr>
        <w:ind w:right="-286"/>
        <w:jc w:val="center"/>
        <w:rPr>
          <w:bCs/>
          <w:sz w:val="28"/>
          <w:szCs w:val="28"/>
        </w:rPr>
      </w:pPr>
    </w:p>
    <w:p w:rsidR="007D5A99" w:rsidRDefault="007D5A99" w:rsidP="007D5A99">
      <w:pPr>
        <w:ind w:right="-286"/>
        <w:jc w:val="center"/>
        <w:rPr>
          <w:bCs/>
          <w:sz w:val="28"/>
          <w:szCs w:val="28"/>
        </w:rPr>
      </w:pPr>
    </w:p>
    <w:p w:rsidR="007D5A99" w:rsidRDefault="007D5A99" w:rsidP="007D5A99">
      <w:pPr>
        <w:ind w:right="-2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F947C5">
        <w:rPr>
          <w:bCs/>
          <w:sz w:val="28"/>
          <w:szCs w:val="28"/>
        </w:rPr>
        <w:t xml:space="preserve"> </w:t>
      </w:r>
      <w:r w:rsidRPr="00F947C5">
        <w:rPr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7D5A99" w:rsidRDefault="007D5A99" w:rsidP="007D5A9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5A99" w:rsidRDefault="007D5A99" w:rsidP="007D5A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A99" w:rsidRDefault="007D5A99" w:rsidP="007D5A9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r102"/>
      <w:bookmarkEnd w:id="2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7D5A99" w:rsidTr="00DB21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9" w:rsidRDefault="007D5A99" w:rsidP="00DB2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9" w:rsidRDefault="007D5A99" w:rsidP="00DB2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9" w:rsidRDefault="007D5A99" w:rsidP="00DB2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9" w:rsidRDefault="007D5A99" w:rsidP="00DB2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9" w:rsidRDefault="007D5A99" w:rsidP="00DB2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использования имущества</w:t>
            </w:r>
          </w:p>
        </w:tc>
      </w:tr>
      <w:tr w:rsidR="007D5A99" w:rsidTr="00DB21D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9" w:rsidRDefault="007D5A99" w:rsidP="00DB21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9" w:rsidRDefault="007D5A99" w:rsidP="00DB21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9" w:rsidRDefault="007D5A99" w:rsidP="00DB21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9" w:rsidRDefault="007D5A99" w:rsidP="00DB21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9" w:rsidRDefault="007D5A99" w:rsidP="00DB21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D5A99" w:rsidRDefault="007D5A99" w:rsidP="007D5A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A99" w:rsidRDefault="007D5A99" w:rsidP="007D5A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A99" w:rsidRDefault="007D5A99" w:rsidP="007D5A99">
      <w:pPr>
        <w:ind w:right="-286"/>
        <w:jc w:val="both"/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Pr="00F30FC6" w:rsidRDefault="007D5A99" w:rsidP="007D5A99">
      <w:pPr>
        <w:rPr>
          <w:sz w:val="24"/>
          <w:szCs w:val="24"/>
        </w:rPr>
      </w:pPr>
    </w:p>
    <w:p w:rsidR="007D5A99" w:rsidRDefault="007D5A99" w:rsidP="007D5A99">
      <w:pPr>
        <w:ind w:left="3540" w:firstLine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D5A99" w:rsidRDefault="007D5A99" w:rsidP="007D5A99">
      <w:pPr>
        <w:ind w:left="3540" w:firstLine="4"/>
        <w:rPr>
          <w:sz w:val="28"/>
          <w:szCs w:val="28"/>
        </w:rPr>
      </w:pPr>
    </w:p>
    <w:p w:rsidR="007D5A99" w:rsidRDefault="007D5A99" w:rsidP="007D5A99">
      <w:pPr>
        <w:ind w:left="3540" w:firstLine="4"/>
        <w:rPr>
          <w:sz w:val="28"/>
          <w:szCs w:val="28"/>
        </w:rPr>
      </w:pP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D5A99"/>
    <w:rsid w:val="000874E6"/>
    <w:rsid w:val="0028292A"/>
    <w:rsid w:val="00457AC2"/>
    <w:rsid w:val="00520AEA"/>
    <w:rsid w:val="00532773"/>
    <w:rsid w:val="00601621"/>
    <w:rsid w:val="00670C7C"/>
    <w:rsid w:val="006F50C8"/>
    <w:rsid w:val="00703C05"/>
    <w:rsid w:val="007677EC"/>
    <w:rsid w:val="007D42EF"/>
    <w:rsid w:val="007D5A99"/>
    <w:rsid w:val="0085759B"/>
    <w:rsid w:val="00A646E9"/>
    <w:rsid w:val="00A86989"/>
    <w:rsid w:val="00AE68B6"/>
    <w:rsid w:val="00C62AFD"/>
    <w:rsid w:val="00CF150D"/>
    <w:rsid w:val="00D265E2"/>
    <w:rsid w:val="00DA5FC3"/>
    <w:rsid w:val="00EB3426"/>
    <w:rsid w:val="00F34FB5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99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7D5A99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D5A99"/>
    <w:rPr>
      <w:rFonts w:cs="Times New Roman"/>
      <w:b/>
      <w:sz w:val="28"/>
    </w:rPr>
  </w:style>
  <w:style w:type="paragraph" w:styleId="2">
    <w:name w:val="Body Text Indent 2"/>
    <w:basedOn w:val="a"/>
    <w:link w:val="20"/>
    <w:unhideWhenUsed/>
    <w:rsid w:val="007D5A99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D5A99"/>
    <w:rPr>
      <w:rFonts w:cs="Times New Roman"/>
      <w:sz w:val="24"/>
      <w:szCs w:val="24"/>
    </w:rPr>
  </w:style>
  <w:style w:type="character" w:customStyle="1" w:styleId="a4">
    <w:name w:val="Гипертекстовая ссылка"/>
    <w:rsid w:val="007D5A9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18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4</cp:revision>
  <cp:lastPrinted>2021-04-30T11:33:00Z</cp:lastPrinted>
  <dcterms:created xsi:type="dcterms:W3CDTF">2021-03-30T11:24:00Z</dcterms:created>
  <dcterms:modified xsi:type="dcterms:W3CDTF">2021-04-30T11:37:00Z</dcterms:modified>
</cp:coreProperties>
</file>