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5A" w:rsidRDefault="00D8785A"/>
    <w:p w:rsidR="00D8785A" w:rsidRDefault="00D8785A"/>
    <w:p w:rsidR="00D8785A" w:rsidRDefault="00D8785A"/>
    <w:p w:rsidR="00D8785A" w:rsidRDefault="00D8785A"/>
    <w:p w:rsidR="00D8785A" w:rsidRDefault="00D8785A"/>
    <w:p w:rsidR="00D8785A" w:rsidRDefault="00D8785A"/>
    <w:p w:rsidR="00D8785A" w:rsidRDefault="00D8785A"/>
    <w:tbl>
      <w:tblPr>
        <w:tblpPr w:leftFromText="180" w:rightFromText="180" w:vertAnchor="page" w:horzAnchor="margin" w:tblpY="886"/>
        <w:tblW w:w="0" w:type="auto"/>
        <w:tblLook w:val="04A0"/>
      </w:tblPr>
      <w:tblGrid>
        <w:gridCol w:w="4415"/>
      </w:tblGrid>
      <w:tr w:rsidR="00D8785A" w:rsidRPr="00D8785A" w:rsidTr="00D8785A">
        <w:trPr>
          <w:cantSplit/>
          <w:trHeight w:val="322"/>
        </w:trPr>
        <w:tc>
          <w:tcPr>
            <w:tcW w:w="4415" w:type="dxa"/>
            <w:vMerge w:val="restart"/>
          </w:tcPr>
          <w:p w:rsidR="00D8785A" w:rsidRPr="00D8785A" w:rsidRDefault="00D8785A" w:rsidP="00D878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5A" w:rsidRPr="00D8785A" w:rsidRDefault="00D8785A" w:rsidP="00D8785A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D8785A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5A" w:rsidRPr="00D8785A" w:rsidRDefault="00B152D3" w:rsidP="00D878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04.08.2020</w:t>
            </w:r>
            <w:r w:rsidR="00D8785A" w:rsidRPr="00D87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76 п</w:t>
            </w:r>
            <w:r w:rsidR="00D8785A" w:rsidRPr="00D87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D8785A" w:rsidRPr="00D8785A" w:rsidRDefault="00D8785A" w:rsidP="00D878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5A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D8785A" w:rsidRPr="00D8785A" w:rsidRDefault="00D8785A" w:rsidP="00D8785A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785A" w:rsidRPr="00D8785A" w:rsidTr="00D8785A">
        <w:trPr>
          <w:cantSplit/>
          <w:trHeight w:val="394"/>
        </w:trPr>
        <w:tc>
          <w:tcPr>
            <w:tcW w:w="4415" w:type="dxa"/>
            <w:vMerge/>
            <w:vAlign w:val="center"/>
            <w:hideMark/>
          </w:tcPr>
          <w:p w:rsidR="00D8785A" w:rsidRPr="00D8785A" w:rsidRDefault="00D8785A" w:rsidP="00D878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785A" w:rsidRDefault="00D8785A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785A" w:rsidRDefault="00D8785A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785A" w:rsidRPr="00F20336" w:rsidRDefault="00D8785A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муниципальной </w:t>
      </w:r>
    </w:p>
    <w:p w:rsidR="00056927" w:rsidRPr="00F20336" w:rsidRDefault="00603951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систем </w:t>
      </w:r>
    </w:p>
    <w:p w:rsidR="00056927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коммунальной инфраструктуры муниципального </w:t>
      </w:r>
    </w:p>
    <w:p w:rsidR="00056927" w:rsidRPr="00F20336" w:rsidRDefault="00287590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Шестаковский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056927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Ташлинского района Оренбургской области  </w:t>
      </w:r>
    </w:p>
    <w:p w:rsidR="00603951" w:rsidRPr="00F20336" w:rsidRDefault="00287590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2020–2025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B15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араметрами прогноза социально–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Ташлинского района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на 2020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 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коммунальной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инфраструктуры муниципального образования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Шестаковский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на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2020–2025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2.Контроль за исполнением настоящего постановления оставляю за собой.</w:t>
      </w: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3.Постановление вступает в силу со дня 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B1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B152D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B152D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администрации                                  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О.Н. Попова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603951" w:rsidRPr="00F20336" w:rsidRDefault="00603951" w:rsidP="00B152D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D41F84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 прокурору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2D3" w:rsidRDefault="00B152D3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2D3" w:rsidRPr="00F20336" w:rsidRDefault="00B152D3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FB04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603951" w:rsidRPr="00F20336" w:rsidRDefault="00287590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7818E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 района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B152D3">
        <w:rPr>
          <w:rFonts w:ascii="Times New Roman" w:eastAsia="Times New Roman" w:hAnsi="Times New Roman" w:cs="Times New Roman"/>
          <w:color w:val="000000"/>
          <w:sz w:val="28"/>
          <w:szCs w:val="28"/>
        </w:rPr>
        <w:t>04.08.2020 г.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8E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152D3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287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Шестаковкий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Ташлинского района Оренбургской области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Комплексного развития 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 коммунальной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инфраструктуры муниципального </w:t>
      </w:r>
      <w:r w:rsidR="00287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 Шестаковский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Ташлинского района Оренбургской 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 на</w:t>
      </w:r>
      <w:r w:rsidR="00287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2020–2025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муниципального образования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7818E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F1415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</w:t>
      </w:r>
      <w:r w:rsidR="007818E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коммунальной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инфраструктуры муниципального 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Шестаковский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</w:t>
      </w:r>
      <w:r w:rsidR="007818E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на</w:t>
      </w:r>
      <w:r w:rsidR="00287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–2025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6945"/>
      </w:tblGrid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Комплексного развития </w:t>
            </w:r>
            <w:r w:rsidR="007818E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 коммунальной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инфраструктуры муниципального 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Шестаковский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сельсовет Ташлинского района Оренбургской </w:t>
            </w:r>
            <w:r w:rsidR="007818E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на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2020–2025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0E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r w:rsidR="00287590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Оренбургской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Ресурсоснабжающие организации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Комплексное развитие систем коммунальной инфраструктуры,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и модернизация систем коммунальной инфраструктуры,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улучшение экологической ситуации на территории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Шестаковский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сельсовет Ташлинского района Оренбургской области 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сельское поселение),</w:t>
            </w:r>
            <w:r w:rsidR="0016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качественное и надежное обеспечение коммунальными услугами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потребителей.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Программа является базовым документом дальнейшей разработки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инвестиционных, производственных программ организаций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 и целевых программ сельского поселения.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Разработка единого комплекса мероприятий, направленных на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оптимальных решений системных проблем в области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функционирования и развития коммун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альной инфраструктуры сельского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поселения, в целях: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повышения уровня надежности, качества и эффективности работы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комплекса;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обновления и модернизации основных фондов коммунального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комплекса в соответствии с современными требованиями к технологии и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качеству услуг и улучшения экологической ситуации.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инженерно-техническая оптимизация систем коммунальной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перспективное планирование развития систем коммунальной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повышение инвестиционной привлекательности коммунальной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обеспечение сбалансированности и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нтересов субъектов коммунальной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 и потребителей;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повышение надежности коммунальных систем и качества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коммунальных услуг 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обеспечение более комфортн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условий проживания населения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7) совершенствование механизмов развития энергосбережения и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нергоэффективности коммунальной инфраструктуры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8) снижение потерь при поставке ресурсов потребителям;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9) улучшение экологической обстановки в сельском поселении;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10) разработка мероприятий по комплексной реконструкции и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модернизации систем коммунальной 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11) взаимосвязанное по срокам и объемам финансирования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перспективное планирование развития систем коммунальной</w:t>
            </w:r>
            <w:r w:rsidR="0028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 сельского поселения.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критерии доступности и доля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охвата населения коммунальными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услугами;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показатели надежности (бесперебойности) систем ресурсоснабжения;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показатели эффективности производ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ства коммунальных ресурсов и их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показатели воздействия на окружающую среду;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5) показатели перспективной обеспеч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енности и потребности застройки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показатели качества коммунальных ресурсов.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 и этапы реализации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2020-2025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требуемых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0" w:rsidRDefault="003F1415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счет средств: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областного бюджета;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районного бюджета;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бюджета сельс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поселения.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Общий прогнозируемый объем финан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сирования Программы составит за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AB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2020-2025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всего </w:t>
            </w:r>
          </w:p>
          <w:p w:rsidR="003F1415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3 822 108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Объем финансирования, предусмотре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нный за счет бюджетных средств, 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рассчитывается с учетом возможностей на очередной финансовый год.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Объемы, структура затрат и источ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 финансирования мероприятий 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подлежат ежегодной корректировке в соответствии с результатами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мероприятий, их приоритетности и 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финансовых 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возможностей.</w:t>
            </w:r>
          </w:p>
        </w:tc>
      </w:tr>
      <w:tr w:rsidR="00287590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</w:t>
            </w:r>
          </w:p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программы </w:t>
            </w:r>
          </w:p>
          <w:p w:rsidR="00287590" w:rsidRDefault="0028759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7590" w:rsidRPr="00F20336" w:rsidRDefault="0028759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Технологические результаты: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повышение надежно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работы системы коммунальной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повышение эффективности использования систем коммунальной 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обеспечение устойчивости системы коммунальной инфраструктуры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обеспечение потребителей коммунальными услугами в необходимом объеме;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оптимизация управления электроснабжением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внедрение энергосберегающих технологий;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7) снижение удельного расхода электроэнергии для выработки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энергоресурсов;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8) снижение потерь коммунальных ресурсов.</w:t>
            </w:r>
          </w:p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Социальные результаты: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обеспечение полным комплексом жилищно-коммунальных услуг жителей муниципального образования;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повышение надежности и качества предоставления коммунальных услуг;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рациональное использование природных ресурсов.</w:t>
            </w:r>
          </w:p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Экономические результаты: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повышение эффективности финансово-хозяйственной деятельности предприятий коммунального комплекса;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плановое развитие коммунальной инфраструктуры в соответствии с документами территориального планирования развития муниципального образования;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повышение инвестиционной привлекательности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комплекса муниципального образования.</w:t>
            </w:r>
          </w:p>
        </w:tc>
      </w:tr>
      <w:tr w:rsidR="00287590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0" w:rsidRPr="00F20336" w:rsidRDefault="0028759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0" w:rsidRPr="00F20336" w:rsidRDefault="00287590" w:rsidP="0028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76D" w:rsidRPr="00F20336" w:rsidRDefault="00EA076D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Характеристика существующего состояния систем коммунальной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инфраструктуры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2.1. Характеристика систем водоснабжения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водоснабжения сел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подземные воды.</w:t>
      </w:r>
    </w:p>
    <w:p w:rsidR="00BB16F0" w:rsidRPr="00F20336" w:rsidRDefault="00AB29E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населенных пунктах расположена 1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ажина:  в центральной части сел Шестаковка и Баширово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Водопроводные сети проложены диаметром </w:t>
      </w:r>
      <w:r w:rsidR="006D51EB">
        <w:rPr>
          <w:rFonts w:ascii="Times New Roman" w:eastAsia="Times New Roman" w:hAnsi="Times New Roman" w:cs="Times New Roman"/>
          <w:sz w:val="28"/>
          <w:szCs w:val="28"/>
        </w:rPr>
        <w:t>31-168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</w:t>
      </w:r>
      <w:r w:rsidR="006D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асбестоцементных, чугунных, стальных и пластиковых труб.</w:t>
      </w:r>
    </w:p>
    <w:p w:rsidR="00BB16F0" w:rsidRPr="00F20336" w:rsidRDefault="006D51EB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Одиночная скважина сельского водопровода имеет слабо организованную зону санитарной охраны, состояние ее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удовлетворительное.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Запасы используемых подземных вод не оценены и не утверждены.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Водопроводные сети недостаточно развиты, требуют ремонта. Общий износ водопроводных сетей составляет </w:t>
      </w:r>
      <w:r w:rsidR="0076609C" w:rsidRPr="00F20336">
        <w:rPr>
          <w:rFonts w:ascii="Times New Roman" w:eastAsia="Times New Roman" w:hAnsi="Times New Roman" w:cs="Times New Roman"/>
          <w:sz w:val="28"/>
          <w:szCs w:val="28"/>
        </w:rPr>
        <w:t>более 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система водоснабжения – бессистемная. Сети частично закольцованы, частично – тупиковые.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Существующая система водоснабжения не в состоянии обеспечить подачу воды на нужды наружного пожаротушения в нормативных объемах.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Услугой водоснабжения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обеспечено </w:t>
      </w:r>
      <w:r w:rsidR="00AB29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6609C" w:rsidRPr="00F203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населения.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водоснабжения, объединенная хозяйстве</w:t>
      </w:r>
      <w:r w:rsidR="00D4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нно-питьевая – производственная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по назначению, по конструкции кольцевая – тупиковая, однозонная с водоисточником из подземного горизонта. Подача воды питьевого качества предоставляется населению на хозяйственнопитьевые нужды и полив, на хозяйственно-питьевые и частично производственные нужды промышленных и коммунальных предприятий, на пожаротушение. Категория надежности системы водоснабжения – 3.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система водоснабжения, в силу объективных причин, не стимулирует потребителей питьевой воды к более рациональному ее использованию. 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большой объем воды теряется в результате утечек при транспортировке и во внутридомовых сетях.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размещены объекты водоснабжения: - </w:t>
      </w:r>
      <w:r w:rsidR="00AB29E0">
        <w:rPr>
          <w:rFonts w:ascii="Times New Roman" w:eastAsia="Times New Roman" w:hAnsi="Times New Roman" w:cs="Times New Roman"/>
          <w:color w:val="000000"/>
          <w:sz w:val="28"/>
          <w:szCs w:val="28"/>
        </w:rPr>
        <w:t>1 башня и 1 скважина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состояние некоторых объектов водоснабжения: водонапорн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неудовлетворительное, так как срок их эксплуатации свыше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 расхода воды на хозяйственно-питьевые нужды населения принимается равной </w:t>
      </w:r>
      <w:r w:rsidR="00D41F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л/сут</w:t>
      </w:r>
      <w:r w:rsidR="005504E8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человека.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суточной неравномерности принимается равным 1,2.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воды на полив зеленых насаждений определен по норме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л/сут на человека.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воды на нужды местной промышленности приняты в размере 20% от расхода воды на хозяйственно-питьевые нужды населения, на собственные нужды водопровода и неучтенные расходы – 10%.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удельный расход воды на 1 человека, с учетом полива, нужд местной промышленности, собственных нужд водопровода и неучтенных расходов составляет 300 л/сут.</w:t>
      </w:r>
    </w:p>
    <w:p w:rsidR="00BB16F0" w:rsidRPr="006D51EB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Пожарные расходы воды</w:t>
      </w:r>
      <w:r w:rsidR="00AB29E0" w:rsidRPr="006D5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воды для нужд пожаротушения населенных пунктов и количество одновременных пожаров в них, принимаются в соответствии с: СНиП 2.04.02-84, СНиП 2.04.01-85*, СП 10.13130.2009, СП 8.13130.2009.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тушения пожаров принята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противопожарного запаса воды предусматривается в баках водонапорных башен, в пожарных резервуарах и в пожарных водоемах.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резервуарах хранится 3-х часовой запас воды для пожаротушения, в баках водонапорных башен – 10-ти минутный.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хранении 10-ти минутного противопожарного запаса воды в баках водонапорных башен, дальнейшая подача воды на 3-х часовое пожаротушение обеспечивается насосами водозаборных скважин и </w:t>
      </w:r>
      <w:r w:rsidR="00D41F84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пожарными резервуарами,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водоемами.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система водоснабжения находятся в неудовлетворительном техническом состоянии, это влечет за собой ненадежность работы всей системы, а также, вследствие аварийности на сетях, возникновение вторичных загрязнений, снижающих качество воды, которое должно соответствовать требованиям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СанПиН 1.4.1074-01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«Питьевая вода» и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ГН   2.1.5. 1315-2003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«Предельнодопустимые концентрации (ПДК) химических веществ в воде водных объектов хозяйственно-питьевого и культурнобытового водопользования».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технико-экономические показатели</w:t>
      </w:r>
    </w:p>
    <w:p w:rsidR="003F1415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984"/>
        <w:gridCol w:w="1701"/>
      </w:tblGrid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560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560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Водопотребление – всего,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м3/сут.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D41F84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1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Среднесуточное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водопотребление на 1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л/сут. на чел.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D41F84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F1415"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AB29E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AB29E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7,442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560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поступление сточных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вод – всего,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м3/сут.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5504E8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F1415" w:rsidRPr="00F20336" w:rsidTr="00AB29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5504E8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существующего состояния 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 водоснабжения в сельском поселении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 следующее: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связи с физическим износом водопроводных 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сетей, из-за коррозии металла и отложений 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трубопроводах, качество воды ежегодно ухудшается;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растет процент утечек особенно в сетях из стальных трубопров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одов. Их срок службы составляет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15 лет, тогда как срок службы чугун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трубопроводов – </w:t>
      </w:r>
      <w:r w:rsidR="00BB16F0" w:rsidRPr="00F20336">
        <w:rPr>
          <w:rFonts w:ascii="Times New Roman" w:eastAsia="Times New Roman" w:hAnsi="Times New Roman" w:cs="Times New Roman"/>
          <w:sz w:val="28"/>
          <w:szCs w:val="28"/>
        </w:rPr>
        <w:t xml:space="preserve">35-40 лет,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полиэтиленовых более 50 лет;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износ водопроводных сетей составляет </w:t>
      </w:r>
      <w:r w:rsidR="005504E8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вследств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чего число ежегодных порывов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увеличивается, а потери в сетях достигают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объема воды, поданной в сеть;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текущий ремонт не решает проблемы сверхнормативных потерь на некоторых участках и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стабильной подачи воды потребителю, поэтому необходимо выполнить ряд мероприятий на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водопроводных сетях, представленных в данной Программе.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населенного пункта централизованной сис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темой водоснабжения надлежащего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необходимо при подготовке, транспортировании и хранении воды, используемой на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хозяйственно-питьевые нужды, применять реагенты, внутренние антикоррозионные покрытия, а также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фильтрующие материалы, соответствующие требованиям Федеральной службы по надзору в сфере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прав потребителей и благополучия человека.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систем водоснабжения не имеет необходимых со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оружений и технологического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для улучшения качества воды. Отсутствие очистных сооружений системы питьевого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могут быть сдерживающим фактором социально-экономического развития поселения.</w:t>
      </w:r>
    </w:p>
    <w:p w:rsidR="00BB16F0" w:rsidRPr="00221007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Водоотведение</w:t>
      </w:r>
      <w:r w:rsidR="00AB29E0" w:rsidRPr="00221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аселение не имеет централизованной системы канализации, канализование осуществляется в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выгребные ямы.</w:t>
      </w:r>
    </w:p>
    <w:p w:rsidR="00E55AC7" w:rsidRPr="00F20336" w:rsidRDefault="00E55AC7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Характеристика систем газоснабжения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газоснабжение населенн</w:t>
      </w:r>
      <w:r w:rsidR="0022100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00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пунктов с. Шестаковки и</w:t>
      </w:r>
      <w:r w:rsidR="00AB2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Баширово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осуществляется, в основном, природным газом.</w:t>
      </w:r>
    </w:p>
    <w:p w:rsidR="0078655B" w:rsidRPr="00F20336" w:rsidRDefault="00221007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газ сельское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 получает от межпоселкового газопровода высокого давления.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основном, население сельского поселения использует природный газ.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Использование природного газа осуществляется на нужды отопления, приготовления пищи, горячего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жилого фонда.</w:t>
      </w:r>
    </w:p>
    <w:p w:rsidR="003F1415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32"/>
        <w:gridCol w:w="2080"/>
        <w:gridCol w:w="1484"/>
        <w:gridCol w:w="1819"/>
        <w:gridCol w:w="1865"/>
      </w:tblGrid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Потребление газа –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3/год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Снабжение природным и сжиженным газом потребителей в сельском 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поселении осуществляет ООО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«Газпром межрегионгаз 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газифицировано природным газом на </w:t>
      </w:r>
      <w:r w:rsidR="00221007">
        <w:rPr>
          <w:rFonts w:ascii="Times New Roman" w:eastAsia="Times New Roman" w:hAnsi="Times New Roman" w:cs="Times New Roman"/>
          <w:color w:val="000000"/>
          <w:sz w:val="28"/>
          <w:szCs w:val="28"/>
        </w:rPr>
        <w:t>97,1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газоснабжения сельского поселения, мо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выделить следующие основные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подключение к газораспределительной системе объектов нового строительства;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обеспечение надежности газоснабжения потребителей.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Характеристика системы электроснабжения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Электроснабжение потребителей сельского поселения о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 ПАО «МРСК-</w:t>
      </w:r>
      <w:r w:rsidR="009B580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(филиал ПАО «МРСК Центра «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энерго»).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Потребителями электроэнергии сельского поселения являются жилые и общественные здания,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водопроводные сооружения, наружное освещение. На территории сельского поселения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электроснабжение представлено линейными объектами ЛЭП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сельского поселения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энергообеспечена.</w:t>
      </w:r>
    </w:p>
    <w:p w:rsidR="0078655B" w:rsidRPr="00F20336" w:rsidRDefault="003F1415" w:rsidP="0022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 учета электрической энергии обеспечены практически все потребители.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1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потребления жилищно-коммунального сектора, включая расход электроэнергии на жилые 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здания, предприятия коммунально-бытового обслуживания, наружного освещение,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водоснабжения.</w:t>
      </w:r>
    </w:p>
    <w:p w:rsidR="003F1415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6"/>
        <w:gridCol w:w="2566"/>
        <w:gridCol w:w="1527"/>
        <w:gridCol w:w="1863"/>
        <w:gridCol w:w="1558"/>
      </w:tblGrid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Потребность в электроэнергии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т.квт.ч/год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290905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 нагрузки жилого сектора и административно-об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щественных зданий определены по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типовых проектов и по укрупненным показателям РД 34.20.185-94* «Инструкция по</w:t>
      </w:r>
      <w:r w:rsidR="00E55AC7" w:rsidRPr="00F20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проектированию городских электрических сетей».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результате анализа существующего положения электросетевог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хозяйства сельского поселения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выявлены следующие проблемы: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необходима реконструкция электрических сетей;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реконструкция существующего наружного освещения;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внедрение современного электроосветительного оборудования, обеспечивающего экономию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массовое старение и износ электросетевого оборудовани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что снижает эксплуатационную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 сети и энергобезопасность поселения (износ электросетей от 60% до 80%);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5) потребители не имеют возможности подключения новых мощностей из-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 изношенности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перегруженности некоторых линий электропередач и подстанции;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внедрение современного электроосветительного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оборудования, обеспечивающего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экономию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энергии.</w:t>
      </w:r>
    </w:p>
    <w:p w:rsidR="00E55AC7" w:rsidRPr="00F20336" w:rsidRDefault="00E55AC7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Характеристика сферы сбора твердых коммунальных отходов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90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Большим и проблематичным вопросом на протяжении целого ряда лет являлась уборка и </w:t>
      </w:r>
      <w:r w:rsidR="002909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ывоз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мусора, и твердых коммунальных отходов (далее - ТКО).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Контейнерные площ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адки для сбора ТКО отсутствуют.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анализа, проведенного в сфере сбора твердых коммунальных отходов,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следующие проблемы: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рекультивация несанкционированной свалки и выбор новой площадки под ПВН;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необходима организация контейнерных площадок в населенн</w:t>
      </w:r>
      <w:r w:rsidR="0029090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29090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необходима установка контейнерных площадок в мест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ах отдыха населения, на пляжах;</w:t>
      </w:r>
    </w:p>
    <w:p w:rsidR="00290905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необходимо установить на территории поселения доп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олнительные мусорные контейнеры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вместимостью 0,75 м.куб. для сбора мусора на улицах поселения, а также обязать каждое предприятие 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0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организации </w:t>
      </w:r>
    </w:p>
    <w:p w:rsidR="00290905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урны для сбора мусора.</w:t>
      </w:r>
    </w:p>
    <w:p w:rsidR="00E55AC7" w:rsidRPr="00F20336" w:rsidRDefault="00E55AC7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AC7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План развития поселения, план прогнозируемой застройки и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прогнозируемый спрос на коммунальные ресурсы на период действия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Генерального плана</w:t>
      </w:r>
    </w:p>
    <w:p w:rsidR="00BD3493" w:rsidRPr="00F20336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План развития системы водоснабжения и водоотведения се</w:t>
      </w:r>
      <w:r w:rsidR="00290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льского поселения на период 2020-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290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предусмотренные в данной программе, позволят повысить надежность системы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водоснабжения, качество предоставляемой услуги и эффективность работы системы, а также увеличение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объёмов полезного отпуска.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 предложения по развитию системы хозяйственно-питьевого водоснабжения определены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планировочного решения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>Генерального плана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493" w:rsidRPr="00F20336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хема водоснабжения сохраняется существующая, с развитием,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реконструкцией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и сооружений водопровода.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Водоснабжение площадок 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="00C30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прокладкой 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ремонта 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в зонах водоснабжения от соответст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вующих водоводов и водозаборов.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Ввиду сильной изношенности существующих сетей необходимо заменить </w:t>
      </w:r>
      <w:r w:rsidR="003B7015" w:rsidRPr="00F20336">
        <w:rPr>
          <w:rFonts w:ascii="Times New Roman" w:eastAsia="Times New Roman" w:hAnsi="Times New Roman" w:cs="Times New Roman"/>
          <w:sz w:val="28"/>
          <w:szCs w:val="28"/>
        </w:rPr>
        <w:t>более 90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существующих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водопроводных сетей диаметром </w:t>
      </w:r>
      <w:r w:rsidR="00C30156">
        <w:rPr>
          <w:rFonts w:ascii="Times New Roman" w:eastAsia="Times New Roman" w:hAnsi="Times New Roman" w:cs="Times New Roman"/>
          <w:sz w:val="28"/>
          <w:szCs w:val="28"/>
        </w:rPr>
        <w:t xml:space="preserve">31-168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водопровода принять из стальных и полиэтиленовых труб.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Одиночные водозаборные скважины должны быть обо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рудованы локальными установками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обеззараживания воды, расположенными непосредственно в надскважинных павильонах (например,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установками УФ облучения).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потребных напоров для 1-2 этажной застро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йки предусматривается с помощью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водонапорных башен, для объектов большей этажности (объекты промышленности, соцкультбыта) –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устройства индивидуальных повысительных насосных станций (встроенных, внутриплощадочных и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т.п.).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Емкость баков водонапорных башен должны быть достаточной для хранения регулирующего и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противопожарного объемов воды.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Прогнозируемый спрос на коммунальные ресурсы 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водоснабжения: объемы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перспективного потребления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составят 130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м3/сут.</w:t>
      </w:r>
    </w:p>
    <w:p w:rsidR="00E55AC7" w:rsidRPr="00F20336" w:rsidRDefault="00E55AC7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9C7" w:rsidRPr="00F20336" w:rsidRDefault="003F1415" w:rsidP="00114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План развития сис</w:t>
      </w:r>
      <w:r w:rsidR="00C3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газоснабжения на период 2020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C3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1149C7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газоснабжения муницип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образования планируется осуществлять с целью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подключения к сетевому газу существующих и вводимых в период 2</w:t>
      </w:r>
      <w:r w:rsidR="00C30156">
        <w:rPr>
          <w:rFonts w:ascii="Times New Roman" w:eastAsia="Times New Roman" w:hAnsi="Times New Roman" w:cs="Times New Roman"/>
          <w:color w:val="000000"/>
          <w:sz w:val="28"/>
          <w:szCs w:val="28"/>
        </w:rPr>
        <w:t>020-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015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объектов жилья 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сф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еры, для чего намечен целый ряд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7460C0" w:rsidRPr="00F20336" w:rsidRDefault="007460C0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0C0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природного газа на хозяйственно-бытовые нужды населения</w:t>
      </w:r>
    </w:p>
    <w:p w:rsidR="004B7387" w:rsidRPr="00F20336" w:rsidRDefault="004B7387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1200" w:type="dxa"/>
        <w:tblInd w:w="-885" w:type="dxa"/>
        <w:tblLayout w:type="fixed"/>
        <w:tblLook w:val="04A0"/>
      </w:tblPr>
      <w:tblGrid>
        <w:gridCol w:w="426"/>
        <w:gridCol w:w="1826"/>
        <w:gridCol w:w="1668"/>
        <w:gridCol w:w="1353"/>
        <w:gridCol w:w="1710"/>
        <w:gridCol w:w="1313"/>
        <w:gridCol w:w="1668"/>
        <w:gridCol w:w="1236"/>
      </w:tblGrid>
      <w:tr w:rsidR="007460C0" w:rsidRPr="00F20336" w:rsidTr="00B152D3">
        <w:tc>
          <w:tcPr>
            <w:tcW w:w="426" w:type="dxa"/>
            <w:vMerge w:val="restart"/>
          </w:tcPr>
          <w:p w:rsidR="007460C0" w:rsidRPr="00C30156" w:rsidRDefault="007460C0" w:rsidP="003C5F7A">
            <w:pPr>
              <w:ind w:hanging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  <w:vMerge w:val="restart"/>
          </w:tcPr>
          <w:p w:rsidR="007460C0" w:rsidRPr="00C3015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3B7015"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населения, тыс.чел.</w:t>
            </w:r>
          </w:p>
        </w:tc>
        <w:tc>
          <w:tcPr>
            <w:tcW w:w="3023" w:type="dxa"/>
            <w:gridSpan w:val="2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2904" w:type="dxa"/>
            <w:gridSpan w:val="2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7460C0" w:rsidRPr="00F20336" w:rsidTr="00B152D3">
        <w:tc>
          <w:tcPr>
            <w:tcW w:w="426" w:type="dxa"/>
            <w:vMerge/>
          </w:tcPr>
          <w:p w:rsidR="007460C0" w:rsidRPr="00C3015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7460C0" w:rsidRPr="00C3015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460C0" w:rsidRPr="00C30156" w:rsidRDefault="00C30156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2020</w:t>
            </w:r>
            <w:r w:rsidR="007460C0"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3" w:type="dxa"/>
          </w:tcPr>
          <w:p w:rsidR="00C30156" w:rsidRDefault="00C30156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7460C0" w:rsidRPr="00C30156" w:rsidRDefault="00C30156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460C0"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0" w:type="dxa"/>
          </w:tcPr>
          <w:p w:rsidR="007460C0" w:rsidRPr="00C30156" w:rsidRDefault="00C30156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2020</w:t>
            </w:r>
            <w:r w:rsidR="007460C0"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3" w:type="dxa"/>
          </w:tcPr>
          <w:p w:rsidR="00C30156" w:rsidRDefault="00C30156" w:rsidP="0074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</w:t>
            </w:r>
          </w:p>
          <w:p w:rsidR="007460C0" w:rsidRPr="00C30156" w:rsidRDefault="00C30156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="007460C0"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68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строительства </w:t>
            </w:r>
            <w:r w:rsid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36" w:type="dxa"/>
          </w:tcPr>
          <w:p w:rsidR="00C30156" w:rsidRDefault="00C30156" w:rsidP="001149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</w:p>
          <w:p w:rsidR="007460C0" w:rsidRPr="00C30156" w:rsidRDefault="00C30156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460C0"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460C0" w:rsidRPr="00F20336" w:rsidTr="00B152D3">
        <w:tc>
          <w:tcPr>
            <w:tcW w:w="426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7460C0" w:rsidRPr="00C3015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A20" w:rsidRPr="00F20336" w:rsidTr="00B152D3">
        <w:tc>
          <w:tcPr>
            <w:tcW w:w="426" w:type="dxa"/>
          </w:tcPr>
          <w:p w:rsidR="00805A20" w:rsidRPr="00C3015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805A20" w:rsidRPr="00C30156" w:rsidRDefault="00805A20" w:rsidP="0080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C30156" w:rsidRPr="00C30156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Шестаковка</w:t>
            </w:r>
          </w:p>
        </w:tc>
        <w:tc>
          <w:tcPr>
            <w:tcW w:w="1668" w:type="dxa"/>
          </w:tcPr>
          <w:p w:rsidR="00805A20" w:rsidRPr="00C30156" w:rsidRDefault="00805A20" w:rsidP="0080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3" w:type="dxa"/>
          </w:tcPr>
          <w:p w:rsidR="00805A20" w:rsidRPr="00C30156" w:rsidRDefault="00805A20" w:rsidP="0080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10" w:type="dxa"/>
          </w:tcPr>
          <w:p w:rsidR="00805A20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313" w:type="dxa"/>
          </w:tcPr>
          <w:p w:rsidR="00805A20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668" w:type="dxa"/>
          </w:tcPr>
          <w:p w:rsidR="00805A20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0,047777</w:t>
            </w:r>
          </w:p>
        </w:tc>
        <w:tc>
          <w:tcPr>
            <w:tcW w:w="1236" w:type="dxa"/>
          </w:tcPr>
          <w:p w:rsidR="00805A20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0,095396</w:t>
            </w:r>
          </w:p>
        </w:tc>
      </w:tr>
      <w:tr w:rsidR="00C30156" w:rsidRPr="00F20336" w:rsidTr="00B152D3">
        <w:tc>
          <w:tcPr>
            <w:tcW w:w="426" w:type="dxa"/>
          </w:tcPr>
          <w:p w:rsidR="00C30156" w:rsidRPr="00C30156" w:rsidRDefault="00C30156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C30156" w:rsidRPr="00C30156" w:rsidRDefault="00C30156" w:rsidP="00805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Баширово</w:t>
            </w:r>
          </w:p>
        </w:tc>
        <w:tc>
          <w:tcPr>
            <w:tcW w:w="1668" w:type="dxa"/>
          </w:tcPr>
          <w:p w:rsidR="00C30156" w:rsidRPr="00C30156" w:rsidRDefault="00C30156" w:rsidP="00805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0,00198</w:t>
            </w:r>
          </w:p>
        </w:tc>
        <w:tc>
          <w:tcPr>
            <w:tcW w:w="1353" w:type="dxa"/>
          </w:tcPr>
          <w:p w:rsidR="00C30156" w:rsidRPr="00C30156" w:rsidRDefault="00C30156" w:rsidP="00805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0,00235</w:t>
            </w:r>
          </w:p>
        </w:tc>
        <w:tc>
          <w:tcPr>
            <w:tcW w:w="1710" w:type="dxa"/>
          </w:tcPr>
          <w:p w:rsidR="00C30156" w:rsidRPr="00C30156" w:rsidRDefault="00C30156" w:rsidP="00805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313" w:type="dxa"/>
          </w:tcPr>
          <w:p w:rsidR="00C30156" w:rsidRPr="00C30156" w:rsidRDefault="00C30156" w:rsidP="00805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C30156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0,046367</w:t>
            </w:r>
          </w:p>
        </w:tc>
        <w:tc>
          <w:tcPr>
            <w:tcW w:w="1236" w:type="dxa"/>
          </w:tcPr>
          <w:p w:rsidR="00C30156" w:rsidRPr="00C3015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0,092637</w:t>
            </w:r>
          </w:p>
        </w:tc>
      </w:tr>
    </w:tbl>
    <w:p w:rsidR="003F1415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415" w:rsidRPr="00F20336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природного газа на отопление жилой застройки</w:t>
      </w: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315" w:type="dxa"/>
        <w:tblInd w:w="-885" w:type="dxa"/>
        <w:tblLayout w:type="fixed"/>
        <w:tblLook w:val="04A0"/>
      </w:tblPr>
      <w:tblGrid>
        <w:gridCol w:w="567"/>
        <w:gridCol w:w="1986"/>
        <w:gridCol w:w="1559"/>
        <w:gridCol w:w="1134"/>
        <w:gridCol w:w="1710"/>
        <w:gridCol w:w="1313"/>
        <w:gridCol w:w="1668"/>
        <w:gridCol w:w="1378"/>
      </w:tblGrid>
      <w:tr w:rsidR="003B7015" w:rsidRPr="00F20336" w:rsidTr="00B152D3">
        <w:tc>
          <w:tcPr>
            <w:tcW w:w="567" w:type="dxa"/>
            <w:tcBorders>
              <w:bottom w:val="single" w:sz="4" w:space="0" w:color="auto"/>
            </w:tcBorders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4B7387" w:rsidRPr="00F20336" w:rsidRDefault="00C30156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тыс.чел.</w:t>
            </w:r>
          </w:p>
        </w:tc>
        <w:tc>
          <w:tcPr>
            <w:tcW w:w="3023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Часовой расход газа, нм3/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расход газа,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млн.нм3/год</w:t>
            </w:r>
          </w:p>
        </w:tc>
      </w:tr>
      <w:tr w:rsidR="003B7015" w:rsidRPr="00F20336" w:rsidTr="00B152D3">
        <w:tc>
          <w:tcPr>
            <w:tcW w:w="567" w:type="dxa"/>
            <w:tcBorders>
              <w:top w:val="single" w:sz="4" w:space="0" w:color="auto"/>
            </w:tcBorders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4B7387" w:rsidRPr="00F20336" w:rsidRDefault="004B7387" w:rsidP="00B152D3">
            <w:pPr>
              <w:ind w:left="-391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134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</w:tr>
      <w:tr w:rsidR="004B7387" w:rsidRPr="00F20336" w:rsidTr="00B152D3">
        <w:tc>
          <w:tcPr>
            <w:tcW w:w="567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1E4A" w:rsidRPr="00F20336" w:rsidTr="00B152D3">
        <w:tc>
          <w:tcPr>
            <w:tcW w:w="567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251E4A" w:rsidRPr="00F20336" w:rsidRDefault="00251E4A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Шестаковка</w:t>
            </w:r>
          </w:p>
        </w:tc>
        <w:tc>
          <w:tcPr>
            <w:tcW w:w="1559" w:type="dxa"/>
          </w:tcPr>
          <w:p w:rsidR="00251E4A" w:rsidRPr="00C30156" w:rsidRDefault="00251E4A" w:rsidP="00167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251E4A" w:rsidRPr="00C30156" w:rsidRDefault="00251E4A" w:rsidP="00167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10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9,79</w:t>
            </w:r>
          </w:p>
        </w:tc>
        <w:tc>
          <w:tcPr>
            <w:tcW w:w="1313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19,36</w:t>
            </w:r>
          </w:p>
        </w:tc>
        <w:tc>
          <w:tcPr>
            <w:tcW w:w="1668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0,002181</w:t>
            </w:r>
          </w:p>
        </w:tc>
        <w:tc>
          <w:tcPr>
            <w:tcW w:w="1378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0,004065</w:t>
            </w:r>
          </w:p>
        </w:tc>
      </w:tr>
      <w:tr w:rsidR="00251E4A" w:rsidRPr="00F20336" w:rsidTr="00B152D3">
        <w:tc>
          <w:tcPr>
            <w:tcW w:w="567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251E4A" w:rsidRPr="00F20336" w:rsidRDefault="00251E4A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Баширово</w:t>
            </w:r>
          </w:p>
        </w:tc>
        <w:tc>
          <w:tcPr>
            <w:tcW w:w="1559" w:type="dxa"/>
          </w:tcPr>
          <w:p w:rsidR="00251E4A" w:rsidRPr="00C30156" w:rsidRDefault="00251E4A" w:rsidP="00167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0,00198</w:t>
            </w:r>
          </w:p>
        </w:tc>
        <w:tc>
          <w:tcPr>
            <w:tcW w:w="1134" w:type="dxa"/>
          </w:tcPr>
          <w:p w:rsidR="00251E4A" w:rsidRPr="00C30156" w:rsidRDefault="00251E4A" w:rsidP="00167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0,00235</w:t>
            </w:r>
          </w:p>
        </w:tc>
        <w:tc>
          <w:tcPr>
            <w:tcW w:w="1710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313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18,80</w:t>
            </w:r>
          </w:p>
        </w:tc>
        <w:tc>
          <w:tcPr>
            <w:tcW w:w="1668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0,002117</w:t>
            </w:r>
          </w:p>
        </w:tc>
        <w:tc>
          <w:tcPr>
            <w:tcW w:w="1378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0,003948</w:t>
            </w:r>
          </w:p>
        </w:tc>
      </w:tr>
    </w:tbl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415" w:rsidRPr="00F20336" w:rsidRDefault="003F1415" w:rsidP="00F5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 природного газа на отопление, вентиляцию и горячее водоснабжение обществе</w:t>
      </w:r>
      <w:r w:rsidR="004B738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застройки (соцкультбыта)</w:t>
      </w: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/>
      </w:tblPr>
      <w:tblGrid>
        <w:gridCol w:w="851"/>
        <w:gridCol w:w="2285"/>
        <w:gridCol w:w="1710"/>
        <w:gridCol w:w="1313"/>
        <w:gridCol w:w="2109"/>
        <w:gridCol w:w="2109"/>
      </w:tblGrid>
      <w:tr w:rsidR="004B7387" w:rsidRPr="00F20336" w:rsidTr="00251E4A">
        <w:tc>
          <w:tcPr>
            <w:tcW w:w="851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5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Часовой расход газа, нм3/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</w:t>
            </w:r>
          </w:p>
        </w:tc>
        <w:tc>
          <w:tcPr>
            <w:tcW w:w="4218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Годовой расход газа,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млн.нм3/год</w:t>
            </w:r>
          </w:p>
        </w:tc>
      </w:tr>
      <w:tr w:rsidR="004B7387" w:rsidRPr="00F20336" w:rsidTr="00251E4A">
        <w:tc>
          <w:tcPr>
            <w:tcW w:w="851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2024 г.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срок 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B7387" w:rsidRPr="00F20336" w:rsidTr="00251E4A">
        <w:tc>
          <w:tcPr>
            <w:tcW w:w="851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A20" w:rsidRPr="00F20336" w:rsidTr="00251E4A">
        <w:trPr>
          <w:trHeight w:val="393"/>
        </w:trPr>
        <w:tc>
          <w:tcPr>
            <w:tcW w:w="851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805A20" w:rsidRPr="00F20336" w:rsidRDefault="00251E4A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Шестаковка</w:t>
            </w:r>
          </w:p>
        </w:tc>
        <w:tc>
          <w:tcPr>
            <w:tcW w:w="1710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2109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9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0,024068</w:t>
            </w:r>
          </w:p>
        </w:tc>
      </w:tr>
      <w:tr w:rsidR="00251E4A" w:rsidRPr="00F20336" w:rsidTr="00251E4A">
        <w:trPr>
          <w:trHeight w:val="393"/>
        </w:trPr>
        <w:tc>
          <w:tcPr>
            <w:tcW w:w="851" w:type="dxa"/>
          </w:tcPr>
          <w:p w:rsidR="00251E4A" w:rsidRPr="00F20336" w:rsidRDefault="00251E4A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251E4A" w:rsidRDefault="00251E4A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Баширово</w:t>
            </w:r>
          </w:p>
        </w:tc>
        <w:tc>
          <w:tcPr>
            <w:tcW w:w="1710" w:type="dxa"/>
          </w:tcPr>
          <w:p w:rsidR="00251E4A" w:rsidRPr="00F20336" w:rsidRDefault="00F54C86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251E4A" w:rsidRPr="00F20336" w:rsidRDefault="00F54C86" w:rsidP="00F54C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2109" w:type="dxa"/>
          </w:tcPr>
          <w:p w:rsidR="00251E4A" w:rsidRPr="00F20336" w:rsidRDefault="00F54C86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9" w:type="dxa"/>
          </w:tcPr>
          <w:p w:rsidR="00251E4A" w:rsidRPr="00F20336" w:rsidRDefault="00F54C86" w:rsidP="00F54C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0,016068</w:t>
            </w:r>
          </w:p>
        </w:tc>
      </w:tr>
    </w:tbl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87" w:rsidRPr="00F20336" w:rsidRDefault="003F1415" w:rsidP="00FB04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План развития системы </w:t>
      </w:r>
      <w:r w:rsidR="00F54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электроснабжения МО в период 2020</w:t>
      </w:r>
      <w:r w:rsidR="004B738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F54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2025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годов</w:t>
      </w:r>
    </w:p>
    <w:p w:rsidR="00640C49" w:rsidRPr="00F20336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Потребление электроэнергии при числе часов использования максимума в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год 5200 составит 5</w:t>
      </w:r>
      <w:r w:rsidR="004B7387" w:rsidRPr="00F20336">
        <w:rPr>
          <w:rFonts w:ascii="Times New Roman" w:eastAsia="Times New Roman" w:hAnsi="Times New Roman" w:cs="Times New Roman"/>
          <w:sz w:val="28"/>
          <w:szCs w:val="28"/>
        </w:rPr>
        <w:t xml:space="preserve"> 096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000 кВтч/год, в том числе: на I очередь - 2 366 000 кВт.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электрических нагрузок сельского поселения будет осуществляться от существующей ПС.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электроэнергии по потребителям будет </w:t>
      </w:r>
      <w:r w:rsidR="00F5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осуществляться от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трансформаторных подстанций (ТП).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10 кВ предлагается выполнить воздушными с изолированными проводами (ВЛЗ). Сети 0,4 кВ 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наружного освещения совместной подвески предлагается выполнить воздушными самонесущими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изолированными проводами марки СИП.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Светильники уличного освещения принимаются типа ЖКУ с натриевыми лампами ДнаТ.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надежного электроснабжения потребителей поселения потребуется реконструкция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10; 0,4 кВ, ТП 10/0,4 кВ.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электрической 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энергией, вводимых в период 2019-20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объектов жилья 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сферы и повышения надежности электроснабжения всех потребителей, планируется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следующие мероприятия по развитию существующей схемы электроснабжения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улучшения качества уличного освещения и снижен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 эти цели эксплуатационных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затрат предусматривается реконструкция сетей уличного освещения 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замена голых проводов на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самонесущие (СИП), установка энергоэффективных 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светильников, автоматическое управление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освещением.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Реконструкция действующих на территории сельского посе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объектов электроснабжения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инвестиционной программой их собственника – ПАО «МРСК-</w:t>
      </w:r>
      <w:r w:rsidR="009B580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 (филиал ПАО «МРСК «Оренбург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энерго»).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Усовершенствование и развитие электроснабжающих сетей свя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зано с тенденцией максимального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эксплуатационных затрат, численности обслуживающего персонала и внедрением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автоматических и телемеханических устройств, вычислительной техники, блочного резервирования.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оснащать оперативно – диспетчерские службы се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всех напряжений современной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аппаратурой телеизмерения – телесигнализации. Это позволит повысить эффективность работы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 служб, снизить время устранения аварийных ситуаций, а также выполнять многочисленные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расчеты, снизить потери электроэнергии за счет оптимизации сетей, повысить экономическую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сетей.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 в эксплуатации электрических сетей имеют вопросы экономии электроэнергии в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сетях, оборудовании и электроприемниках. Одним из главных резервов по экономии является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потерь электроэнергии в сетях. Снижение потерь в сетях способствует улучшению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энергосберегающих показателей.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по ограничению потерь разделяются на мероприятия, требующие больших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капитальных вложений и не требующие значительных капитальных вложений.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требующие больших капитальных вложений:</w:t>
      </w:r>
    </w:p>
    <w:p w:rsidR="00640C49" w:rsidRPr="00F20336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Замена перегруженных трансформаторов на более мощные или установка дополн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ительных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трансформаторов в подстанциях.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Замена существующих линий на линии большей пропускной способности, а также включение в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компенсирующих устройств.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не требующие больших капитальных вложений: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Оптимизация мест размыкания неоднородных сетей.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Оптимизация уровней напряжения в сети.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резервы экономии заложены в соблюдении нормативных требований к низковольтным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сетям жилых зданий, объектов СКБ и общественных зданий. В жилых и общественных зданиях,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помещениях, занятыми бюджетными организациями, рекомендуется предусматривать оснащение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автоматизированными системами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электропотребления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(АСУЭ) с целью постоянного контроля за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электропотреблением, дифференцированного по зонам суток тарифа и выявления хищения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электроэнергии. 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Счетчики необходимо устанавливать на всех вводах в жилых и общественных зданиях, а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 всех субабонентов, питающихся от вводного распределительного устройства (ВРУ).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момент – экономичная работа сети уличного освещения.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повышающие экономичность: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ревизия существующих линий с перетяжкой проводов;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замена существующих светильников с лампами типа ДРЛ на светодиодные;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реконструкция существующих сетей с целью возможност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включения режима «вечер-ночь»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(горение светильников через один или пропусками);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устройство единого центра управления режимами работы сети уличного освещения (включения 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выключения);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5) установка светочувствительных реле на дворовых светильниках уличного освещен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(подключенных к внутридомовым системам)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направление экономии электроэнергии в пром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ышленности сводится к следующим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моментам: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Совершенствование технологических процессов.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Улучшение качественных характеристик технологических процессов.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одним из важных направлений в развитии схемы электроснабжения является направление по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бесхозяйных электрических сетей (сети бывших сельскохозяйственных и прочих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предприятий), трансформаторных подстанций и включение их в реестр муниципальной собственности.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Прогнозируемый спрос на коммунальные ресурсы в области электроснабжения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Укрупненные показатели удельной расчетной коммун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ально-бытовой нагрузки приняты: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на расчетный срок – 1350 кВт/чел в год, годовое числ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часов использования максимума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нагрузки – 4400. При этом укрупненный показатель у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дельной расчетной электрической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составит 0,31 кВт на человека;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первую очередь – 1100 кВт/чел в год, годовое число часов использования максимума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электрической нагрузки – 4000. При этом укрупненный показатель удельной 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расчетной электрической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составит 0,27 кВт на человека.</w:t>
      </w:r>
    </w:p>
    <w:p w:rsidR="00E55AC7" w:rsidRPr="00F20336" w:rsidRDefault="00E55AC7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План развития системы сбора твердых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коммунальных отходов сельского </w:t>
      </w:r>
      <w:r w:rsidR="00853C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на период 2020</w:t>
      </w:r>
      <w:r w:rsidR="001A29B3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53C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FB04A6" w:rsidRPr="00F20336" w:rsidRDefault="00FB04A6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 следующие разделы: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 транспортировка твердых коммунальных отходов;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твердых коммунальных отходов.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реализации мероприятий направления явля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удовлетворение потребности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в качественных услугах по сбору, вывозу и размещению твердых коммунальных отходов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ТКО).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данного направления Программы п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редполагается решение следующих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задач: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создание специализированных полигонов по утилизации Т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КО, отвечающих всем необходимым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развитие инфраструктуры прои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 по переработке ТКО;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улучшение санитарного состояния территории сельского поселения;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улучшение экологического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сельского поселения.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результатами реализации мероприятий комплексного развития системы сбора и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вывоза твердых коммунальных отходов потребителей сельского поселения, являются: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мусорных контейнеров;</w:t>
      </w:r>
    </w:p>
    <w:p w:rsidR="001A29B3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в поселении раздельного сбора мусора (перспектива).</w:t>
      </w:r>
    </w:p>
    <w:p w:rsidR="003F1415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объемов образования ТКО от населения</w:t>
      </w:r>
    </w:p>
    <w:tbl>
      <w:tblPr>
        <w:tblStyle w:val="a3"/>
        <w:tblW w:w="0" w:type="auto"/>
        <w:tblLook w:val="04A0"/>
      </w:tblPr>
      <w:tblGrid>
        <w:gridCol w:w="1980"/>
        <w:gridCol w:w="1773"/>
        <w:gridCol w:w="1853"/>
        <w:gridCol w:w="1885"/>
        <w:gridCol w:w="1854"/>
      </w:tblGrid>
      <w:tr w:rsidR="001A29B3" w:rsidRPr="00F20336" w:rsidTr="00A502F5">
        <w:tc>
          <w:tcPr>
            <w:tcW w:w="1980" w:type="dxa"/>
            <w:vMerge w:val="restart"/>
          </w:tcPr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Поселение</w:t>
            </w:r>
          </w:p>
        </w:tc>
        <w:tc>
          <w:tcPr>
            <w:tcW w:w="3626" w:type="dxa"/>
            <w:gridSpan w:val="2"/>
          </w:tcPr>
          <w:p w:rsidR="001A29B3" w:rsidRPr="00F20336" w:rsidRDefault="00853C14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2020-2022</w:t>
            </w:r>
            <w:r w:rsidR="001A29B3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739" w:type="dxa"/>
            <w:gridSpan w:val="2"/>
          </w:tcPr>
          <w:p w:rsidR="001A29B3" w:rsidRPr="00F20336" w:rsidRDefault="00853C14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1A29B3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A29B3" w:rsidRPr="00F20336" w:rsidTr="00A502F5">
        <w:tc>
          <w:tcPr>
            <w:tcW w:w="1980" w:type="dxa"/>
            <w:vMerge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населения,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53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отходов,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тонн/год</w:t>
            </w:r>
          </w:p>
        </w:tc>
        <w:tc>
          <w:tcPr>
            <w:tcW w:w="1885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населения, человек</w:t>
            </w:r>
          </w:p>
        </w:tc>
        <w:tc>
          <w:tcPr>
            <w:tcW w:w="1854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отходов, тонн/год</w:t>
            </w:r>
          </w:p>
        </w:tc>
      </w:tr>
      <w:tr w:rsidR="001A29B3" w:rsidRPr="00F20336" w:rsidTr="00A502F5">
        <w:tc>
          <w:tcPr>
            <w:tcW w:w="1980" w:type="dxa"/>
          </w:tcPr>
          <w:p w:rsidR="001A29B3" w:rsidRPr="00F20336" w:rsidRDefault="00853C14" w:rsidP="00A502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Шестаковский </w:t>
            </w:r>
            <w:r w:rsidR="001A29B3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</w:p>
        </w:tc>
        <w:tc>
          <w:tcPr>
            <w:tcW w:w="1773" w:type="dxa"/>
          </w:tcPr>
          <w:p w:rsidR="001A29B3" w:rsidRPr="00F20336" w:rsidRDefault="00853C14" w:rsidP="00853C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853" w:type="dxa"/>
          </w:tcPr>
          <w:p w:rsidR="001A29B3" w:rsidRPr="00F20336" w:rsidRDefault="00853C14" w:rsidP="00853C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85" w:type="dxa"/>
          </w:tcPr>
          <w:p w:rsidR="001A29B3" w:rsidRPr="00F20336" w:rsidRDefault="00853C14" w:rsidP="00853C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854" w:type="dxa"/>
          </w:tcPr>
          <w:p w:rsidR="001A29B3" w:rsidRPr="00F20336" w:rsidRDefault="00853C14" w:rsidP="00853C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:rsidR="001A29B3" w:rsidRPr="00F20336" w:rsidRDefault="001A29B3" w:rsidP="001A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комплексная реализация планов развития систем коммунальной инфраструктуры позволит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эффективного функционирования и развития систем коммунальной инфраструктуры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что, в свою очередь, облегчит решение ряда социальных, экономических и экологических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 обеспечит комфортные условия проживания граждан, качественное предоставление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 коммерческим потребителям, повысит инвестиционную привлекательность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 коммунальной инфраструктуры.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организации услуги по сбору и вывозу твердых коммунальных отходов из населенных пунктов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предполагается разработка эффективной схемы санитарной очистки и вывоза ТКО.</w:t>
      </w:r>
    </w:p>
    <w:p w:rsidR="001A29B3" w:rsidRPr="00F20336" w:rsidRDefault="00853C14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2020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планируется организация сбора и вывоза ТКО в соответствии с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1A29B3" w:rsidRPr="00F20336" w:rsidRDefault="001A29B3" w:rsidP="00FB0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4A6" w:rsidRPr="00F2033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мероприятий и целевых показателей</w:t>
      </w:r>
    </w:p>
    <w:p w:rsidR="003F1415" w:rsidRPr="00F2033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 размещению объектов инженерной инфраструктуры</w:t>
      </w:r>
    </w:p>
    <w:p w:rsidR="001A29B3" w:rsidRPr="00F20336" w:rsidRDefault="001A29B3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153" w:type="dxa"/>
        <w:tblInd w:w="-637" w:type="dxa"/>
        <w:tblLayout w:type="fixed"/>
        <w:tblLook w:val="04A0"/>
      </w:tblPr>
      <w:tblGrid>
        <w:gridCol w:w="472"/>
        <w:gridCol w:w="1904"/>
        <w:gridCol w:w="1285"/>
        <w:gridCol w:w="1537"/>
        <w:gridCol w:w="1803"/>
        <w:gridCol w:w="2770"/>
        <w:gridCol w:w="1382"/>
      </w:tblGrid>
      <w:tr w:rsidR="00F92CB2" w:rsidRPr="00F20336" w:rsidTr="00F20AFF">
        <w:tc>
          <w:tcPr>
            <w:tcW w:w="472" w:type="dxa"/>
          </w:tcPr>
          <w:p w:rsidR="001A29B3" w:rsidRPr="00853C14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</w:tcPr>
          <w:p w:rsidR="001A29B3" w:rsidRPr="00853C14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</w:t>
            </w:r>
          </w:p>
        </w:tc>
        <w:tc>
          <w:tcPr>
            <w:tcW w:w="1285" w:type="dxa"/>
          </w:tcPr>
          <w:p w:rsidR="001A29B3" w:rsidRPr="00853C14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537" w:type="dxa"/>
          </w:tcPr>
          <w:p w:rsidR="001A29B3" w:rsidRPr="00853C14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F92CB2"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803" w:type="dxa"/>
          </w:tcPr>
          <w:p w:rsidR="001A29B3" w:rsidRPr="00853C14" w:rsidRDefault="00F92CB2" w:rsidP="0085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0" w:type="dxa"/>
          </w:tcPr>
          <w:p w:rsidR="001A29B3" w:rsidRPr="00853C14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</w:tcPr>
          <w:p w:rsidR="001A29B3" w:rsidRPr="00853C14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</w:tr>
      <w:tr w:rsidR="00F92CB2" w:rsidRPr="00F20336" w:rsidTr="00F20AFF">
        <w:tc>
          <w:tcPr>
            <w:tcW w:w="472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1A29B3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2CB2" w:rsidRPr="00F20336" w:rsidTr="00F20AFF">
        <w:tc>
          <w:tcPr>
            <w:tcW w:w="472" w:type="dxa"/>
          </w:tcPr>
          <w:p w:rsidR="00F92CB2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4" w:type="dxa"/>
          </w:tcPr>
          <w:p w:rsidR="00F92CB2" w:rsidRPr="00853C14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скважины с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установкой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водонапорных башен</w:t>
            </w:r>
          </w:p>
        </w:tc>
        <w:tc>
          <w:tcPr>
            <w:tcW w:w="1285" w:type="dxa"/>
          </w:tcPr>
          <w:p w:rsidR="00F92CB2" w:rsidRPr="00853C14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</w:tcPr>
          <w:p w:rsidR="00F92CB2" w:rsidRPr="00853C14" w:rsidRDefault="00853C14" w:rsidP="0085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92CB2" w:rsidRPr="00853C14" w:rsidRDefault="00F92CB2" w:rsidP="00A50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Шестаковка</w:t>
            </w:r>
          </w:p>
        </w:tc>
        <w:tc>
          <w:tcPr>
            <w:tcW w:w="2770" w:type="dxa"/>
          </w:tcPr>
          <w:p w:rsidR="00F92CB2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капитальный</w:t>
            </w:r>
            <w:r w:rsidR="00F92CB2"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="00F92CB2"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382" w:type="dxa"/>
          </w:tcPr>
          <w:p w:rsidR="00F92CB2" w:rsidRPr="00853C14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A502F5" w:rsidRPr="00F20336" w:rsidTr="00F20AFF">
        <w:trPr>
          <w:trHeight w:val="2208"/>
        </w:trPr>
        <w:tc>
          <w:tcPr>
            <w:tcW w:w="472" w:type="dxa"/>
          </w:tcPr>
          <w:p w:rsidR="00A502F5" w:rsidRPr="00853C14" w:rsidRDefault="0017064F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02F5"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02F5" w:rsidRPr="00853C14" w:rsidRDefault="00A502F5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A502F5" w:rsidRPr="00853C14" w:rsidRDefault="00A502F5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Водопроводные сети, диаметром 50-100мм</w:t>
            </w:r>
          </w:p>
        </w:tc>
        <w:tc>
          <w:tcPr>
            <w:tcW w:w="1285" w:type="dxa"/>
          </w:tcPr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км. </w:t>
            </w:r>
          </w:p>
        </w:tc>
        <w:tc>
          <w:tcPr>
            <w:tcW w:w="1537" w:type="dxa"/>
          </w:tcPr>
          <w:p w:rsidR="00A502F5" w:rsidRPr="00853C14" w:rsidRDefault="00853C14" w:rsidP="0085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7,442</w:t>
            </w:r>
          </w:p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A502F5" w:rsidRDefault="00853C14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Шестаковка</w:t>
            </w:r>
          </w:p>
          <w:p w:rsidR="00853C14" w:rsidRPr="00853C14" w:rsidRDefault="00853C14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Баширово</w:t>
            </w:r>
          </w:p>
        </w:tc>
        <w:tc>
          <w:tcPr>
            <w:tcW w:w="2770" w:type="dxa"/>
          </w:tcPr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капитальный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8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  <w:p w:rsidR="00A502F5" w:rsidRPr="00853C14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4.1. Показатели перспективной обеспеченности и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потребности застройки поселения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основании выданных разрешений на строительс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тво объектов капитального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строительства, технических условий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подключение (технологическое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присоединение) объектов капитального строит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ельства к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системам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инфраструктуры, планируемых сроков реал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изации застройки в соответствии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генеральным планом поселения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комплексного развития систем коммун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инфраструктуры сельского поселения на 2019-20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направлена на: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снижение уровня износа, повышение качества предоставляемы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коммунальных услуг, улучшение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ситуации;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привлечение средств бюджетных и внебюджетных источников для модернизации объектов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инфраструктуры.</w:t>
      </w:r>
    </w:p>
    <w:p w:rsidR="00905D66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мунципального образования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услу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в сфере жилищно-коммунального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 занимаются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а именно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: ООО «Газпром межрегионгаз </w:t>
      </w:r>
      <w:r w:rsidR="0055318B" w:rsidRPr="00F20336">
        <w:rPr>
          <w:rFonts w:ascii="Times New Roman" w:eastAsia="Times New Roman" w:hAnsi="Times New Roman" w:cs="Times New Roman"/>
          <w:sz w:val="28"/>
          <w:szCs w:val="28"/>
        </w:rPr>
        <w:t>Оренбург», ПАО «МРСК</w:t>
      </w:r>
      <w:r w:rsidR="00905D66" w:rsidRPr="00F20336">
        <w:rPr>
          <w:rFonts w:ascii="Times New Roman" w:eastAsia="Times New Roman" w:hAnsi="Times New Roman" w:cs="Times New Roman"/>
          <w:sz w:val="28"/>
          <w:szCs w:val="28"/>
        </w:rPr>
        <w:t xml:space="preserve"> Волги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» (филиал ПАО «МРСК «</w:t>
      </w:r>
      <w:r w:rsidR="0055318B" w:rsidRPr="00F20336">
        <w:rPr>
          <w:rFonts w:ascii="Times New Roman" w:eastAsia="Times New Roman" w:hAnsi="Times New Roman" w:cs="Times New Roman"/>
          <w:sz w:val="28"/>
          <w:szCs w:val="28"/>
        </w:rPr>
        <w:t>Оренбургэнерго»)</w:t>
      </w:r>
      <w:r w:rsidR="00905D66" w:rsidRPr="00F20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деятельность коммунального комплекса сель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характеризуется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неравномерным развитием систем коммунальной инфраструктуры поселения, низким качеством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коммунальных услуг, неэффективным использованием природных ресурсов.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причиной возникновения проблем является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высокий процент изношенности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Следствием износа объектов ЖКХ является качество предоставляемых коммунальных услуг, не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 запросам потребителей.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Программы является создание условий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приведения объектов и сетей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в соответствие со стандартами качества, обеспечивающими комфортные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проживания граждан и улучшения экологической обстановки на территории сельского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55318B" w:rsidRPr="00F20336" w:rsidRDefault="0055318B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Показатели надежности функционирова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ния каждой системы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инфраструктуры, перспективы их развития, а также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качества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коммунальных ресурсов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интенсивностью отказов (количеством аварий и повреждений на единицу масштаба объекта,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 км инженерных сетей); износом коммунальных сетей, протяженностью сетей, нуждающихся в замене;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долей ежегодно заменяемых сетей; уровнем потерь и неучтенных расходов.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надежности, качества, энергетической эффективности объектов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коммунального хозяйства относятся: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показатели качества коммунальных ресурсов;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показатели надежности и бесперебойности снабжения населения ресурсами;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показатели эффективности использования ресурсов, в том числе уровень потерь энергоресурсов.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использование современных систем проводящего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оборудования исключающих потери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энергоресурсов;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экономическая эффективность и экологическая безоп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асность, гарантированное полное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энергоресурсами, энергетическая безопасность поселения;</w:t>
      </w:r>
    </w:p>
    <w:p w:rsidR="00F20AFF" w:rsidRPr="00F20336" w:rsidRDefault="00F20AFF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409"/>
        <w:gridCol w:w="993"/>
        <w:gridCol w:w="2409"/>
        <w:gridCol w:w="1843"/>
        <w:gridCol w:w="1985"/>
      </w:tblGrid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изм.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эффективности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ед./км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количества аварий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системах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аварий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находящихся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эксплуатации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предприятия, не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выше одной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взятых на анализ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количества взятых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 к количеству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 отвечающих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требованиям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(допускается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не более 8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(суммарно)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 1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месяца или 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единовременно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электроснабжении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 (2 часа - при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наличии двух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независимых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взаимно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резервирующих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источников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питания; 24 часа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при наличии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одного источника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питания)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(допускается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не более 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(суммарно)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 1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месяца)</w:t>
            </w:r>
          </w:p>
        </w:tc>
      </w:tr>
      <w:tr w:rsidR="003F1415" w:rsidRPr="00F20336" w:rsidTr="003C5F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системы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теплоснабжения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сезону (для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мощности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водогрейных котлов,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готовых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периоду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присоединенной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нагрузке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ниже 0,98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удаленному от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источника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потребителю</w:t>
            </w:r>
          </w:p>
        </w:tc>
      </w:tr>
    </w:tbl>
    <w:p w:rsidR="002447EF" w:rsidRPr="00F20336" w:rsidRDefault="002447EF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r w:rsidR="0017064F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Мероприятия,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направленные на качественное и бесперебойное обеспечение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электро-, газо-, водоснабжения и водоотведения новых 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объектов капитального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строительства</w:t>
      </w:r>
    </w:p>
    <w:p w:rsidR="00FB04A6" w:rsidRPr="00F20336" w:rsidRDefault="00FB04A6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7EF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водоснабжения: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Постоянное улучшение качества предоставления услуг водоснабжения потребителям (абонентам);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Удовлетворение потребности в обеспечении услугой 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водоснабжения всех существующих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потребителей;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Удовлетворение потребности в обеспечении услугой водоснабжения новых объектов капитального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Постоянное совершенствование схемы водоснабже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на основе последовательного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планирования развития системы водоснабжения, реализации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плановых мероприятий, проверки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реализации и своевременной </w:t>
      </w:r>
      <w:r w:rsidR="0017064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технических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 и мероприятий.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5. Строительство блочно-модульной станции очистки водопроводной воды;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6. Оборудование современных узлов учета воды;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7. Создание системы управления водоснабжением, внед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рение системы измерений с целью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повышения качества предоставления услуги водоснабжения за счет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 выявления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устранения технологических нарушений в работе системы водоснабжения, а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 функционирования системы;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8. Строительство сетей и сооружений для водоснабжения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осваиваемых и преобразуемых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территорий, с целью обеспечения доступности услуг водоснабжения для всех жителей.</w:t>
      </w:r>
    </w:p>
    <w:p w:rsidR="00F20AFF" w:rsidRPr="00F20336" w:rsidRDefault="00F20AFF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газоснабжения: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Планируется прокладка газопровода с учётом вновь про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ектируемых зданий и сооружений.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Прохождение сетей газоснабжения и объёмы потребления газа будут уточняться на стадии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проектирования.</w:t>
      </w:r>
    </w:p>
    <w:p w:rsidR="0017064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Качественное и бесперебойное предоставление ресурсов </w:t>
      </w:r>
      <w:r w:rsidR="0017064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характеризуется: </w:t>
      </w:r>
    </w:p>
    <w:p w:rsidR="002447EF" w:rsidRPr="00F20336" w:rsidRDefault="0017064F" w:rsidP="00170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доступностью коммунальных услуг для населения;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спросом на коммунальные ресурсы и перспективные нагрузки;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степенью охвата потребителей приборами учета;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надежностью поставки ресурсов;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эффективностью производства и транспортировки ресурсов;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воздействием на окружающую среду.</w:t>
      </w:r>
    </w:p>
    <w:p w:rsidR="00FB04A6" w:rsidRPr="00F2033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246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электроснабжения: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Оснащение потребителей жилищно-коммунального хозяйства электронными приборами учет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 электроэнергии.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Реконструкция существующего наружного освещения улиц и проездов.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Внедрение современного электроосветительного оборудования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обеспечивающего экономию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Улучшение состояния существующей системы коммунальной инфраструктуры.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Перспективное строительство, направленное на улуч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жилищных условий граждан,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требующее подключение вновь вводимых зданий и сооруже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к системе централизованного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электроснабжения.</w:t>
      </w:r>
    </w:p>
    <w:p w:rsidR="00F20AFF" w:rsidRPr="00F20336" w:rsidRDefault="00F20AFF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сбора и утилизации твердых коммунальных отходов: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Ликвидация несанкционированных свалок мусора и рекультивация земель.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Изолирование отходов от населения.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Обеспечение охраны от загрязнения окружающей среды – почвы, поверхностных и подземных вод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 атмосферы.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Обеспечение полной санитарно-эпидемиологической безопасности населения.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Разработка нормативных документов.</w:t>
      </w:r>
    </w:p>
    <w:p w:rsidR="00F20AF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Максимальное извлечение из коммунальных отходов различных фракций вторичных ресурсов.</w:t>
      </w:r>
    </w:p>
    <w:p w:rsidR="008F1246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7. Совершенствование системы контроля и анализа образования ТКО.</w:t>
      </w:r>
    </w:p>
    <w:p w:rsidR="008F1246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8. Создание системы экологического воспитания, образов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и информирования населения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вопросам обращения с коммунальными отходами.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04A6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Мероприятия по улучшению качества усл</w:t>
      </w:r>
      <w:r w:rsidR="008F1246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уг организаций, эксплуатирующих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объекты, используемые для утилизации, обезвреживания и захоронения твердых</w:t>
      </w:r>
      <w:r w:rsidR="008F1246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бытовых отходов, в целях обеспечения потребности новых объектов капитального</w:t>
      </w:r>
      <w:r w:rsidR="008F1246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строительства в этих услугах</w:t>
      </w:r>
    </w:p>
    <w:p w:rsidR="00FB04A6" w:rsidRPr="00F2033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 коммунальные отходы, собираемые на территории сельского поселения, утилизируются на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полигоне который расположен на территории 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 района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20AF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 км от</w:t>
      </w:r>
      <w:r w:rsidR="008F1246" w:rsidRPr="00F20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Утилизация твердых коммунальных отходов на специализированном полигоне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 целесооб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разна и экологически безопасна.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утилизации биологических отходов. Реализация мероприятий Программы позволит достичь обеспечения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бесперебойного предоставления услуги по утилизации (захоронению) ТКО.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определены в соответствии с целевыми показателями, принятыми в соответствии с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по разработке программ комплексного развития систем коммунальной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инфраструктуры муниципальных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образований, утвержденными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регионального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Российской Федерации от 06.05.2011 № 204: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доступности коммунальных услуг для населения;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показатели воздействия на окружающую среду.</w:t>
      </w:r>
    </w:p>
    <w:p w:rsidR="00E55AC7" w:rsidRPr="00F20336" w:rsidRDefault="00E55AC7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 Мероприятия, направленные на повыше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ние надежности газо-, электро-,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водоснабжения и качества коммунальных ресурсов</w:t>
      </w: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мероприятиями являются:</w:t>
      </w: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Реконструкция ветхих водопроводных сетей и сооружений.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Устройство для нужд пожаротушения подъездов с твердым покрытием для возможности забора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пожарными машинами непосредственно из водоемов.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работ по уличному освещению (установка светильников, установка щита управления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 учета, монтаж провода).</w:t>
      </w:r>
    </w:p>
    <w:p w:rsidR="00E55AC7" w:rsidRPr="00F20336" w:rsidRDefault="00E55AC7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 Мероприятия, направленные на повышение энергетической эффективности и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технического уровня объектов, входящих в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состав систем электро-, газо-,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водоснабжения, и объектов, используемых д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ля утилизации, обезвреживания 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захоронения твердых коммунальных отходов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Ресурсная эффективность определяет рациональность использо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ресурсов, характеризуется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показателями: удельный расход электроэнергии, удельный расход топлива.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от реализации мероприятий по совершенствованию системы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водоснабжения: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повышение надежности системы водоснабжения;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снижение фактических потерь воды до 0,5 %;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снижение потребления электрической энергии;</w:t>
      </w:r>
    </w:p>
    <w:p w:rsidR="00F20AFF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увеличение срока службы водопроводных сетей за счет исключения гидравлических ударов;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5) расширение возможностей подключения объектов перспективного строительства;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6) утверждение инвестиционной программы расширит источники финансирования мероприятий.</w:t>
      </w:r>
    </w:p>
    <w:p w:rsidR="004F2DE2" w:rsidRPr="00F20336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внедрение современного электроосветительного оборудования, обеспечивающего экономию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от реализации мероприятий по соверш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енствованию системы захоронения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(утилизации) ТКО:</w:t>
      </w:r>
    </w:p>
    <w:p w:rsidR="00E55AC7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улучшение экологической ситуации на территории муниципального образования.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4.7. Мероприятия, направленные на улуч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шение экологической ситуации на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 поселения, с учетом достижения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организациями, осуществляющими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электро-, газо-, водоснабжение, и органи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зациями, оказывающими услуги по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утилизации, обезвреживанию и захоронени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твердых коммунальных отходов,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нормативов допустимого воздействия на окружающую среду</w:t>
      </w:r>
    </w:p>
    <w:p w:rsidR="00F20AFF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благоприятных условий для жизни и здоровья населения и реализации мер по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предупреждению и устранению вредного воздействия на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негативных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предприятия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разработать комплекс природоохранных мероприятий, направленных на сокращение негативного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 на окружающую среду: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Удаление сухостойных и аварийных деревьев.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Рекультивация территории несанкционированных свалок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(вывоз отходов и дальнейшее 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 на специальных полигонах).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Посадка деревьев.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Посадка кустарников.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Ликвидация несанкционированных свалок, в том числе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землях сельскохозяйственного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6. Увеличение охвата населения услугами по вывозу ТБО в поселении.</w:t>
      </w:r>
    </w:p>
    <w:p w:rsidR="004F2DE2" w:rsidRPr="00F20336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 Мероприятия, предусмотренные программ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 в области энергосбережения 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повышения энергетической эффективности поселения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Мероприятия, предусмотренные программой в облас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энергосбережения и повышения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эффективности поселения: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Разработка мероприятий по повышению энергетической эффективности и энергосбережения.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Внедрение управления уличным, наружным освещением автоматической системой.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Замена устаревших моделей трансформаторов на современные модели.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Замена на энергосберегающие лампы традиционных ламп накаливания.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Анализ фактических и плановых расходов на финансирование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инвестиционных проектов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Шестаковского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Ташлинского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 Для решения задач Программы предполагается использовать средства областного бюджета, в т.ч.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выделяемые на целевые программы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</w:t>
      </w:r>
      <w:r w:rsidR="001706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ргской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средства районного и местного бюджета,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средства предприятий коммунального комплекса.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тарифов на ЖКУ производится в соответствии с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действующим законодательством.</w:t>
      </w:r>
    </w:p>
    <w:p w:rsidR="003F1415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финансирования коммунальной инфраструктуры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993"/>
        <w:gridCol w:w="1134"/>
        <w:gridCol w:w="1417"/>
        <w:gridCol w:w="1276"/>
        <w:gridCol w:w="1134"/>
        <w:gridCol w:w="1843"/>
      </w:tblGrid>
      <w:tr w:rsidR="003F1415" w:rsidRPr="00F20336" w:rsidTr="00F20AFF">
        <w:trPr>
          <w:trHeight w:val="2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Период,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F20AF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F20AFF">
        <w:trPr>
          <w:trHeight w:val="6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7064F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поступлений,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1415"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805A2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</w:tr>
    </w:tbl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финансирования коммунальной инфраструктуры мо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гут изменяться при формировании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сельского поселения на очередной финансовый год.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фактических расходов по инвестиционным проектам не производился в связи с тем, что все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мероприятия будут реализовываться в период с 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>2021по 2025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существует множество методов и п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одходов к определению стоимости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изменчивость цен и их разнообразие не позволяют на данном этапе работы точно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необходимые затраты в полном объеме.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на дальнейших стадиях проектирования требуется детальное уточнение параметров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на основании изучения местных условий и конкретных специфических функций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строящегося объекта.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стоимости на разных этапах проектирования д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 осуществляться различными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методиками. На предпроектной стадии при обосновании инвестиций определяется предварительная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(расчетная) стоимость строительства. Проекта на этой стадии еще нет, поэтому она составляется по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предельно укрупненным показателям. При отсутствии таких показателей могут использоваться данные 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объектов-аналогов. При разработке рабочей документации на объекты капитального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необходимо уточнение стоимости путем составления проектно-сметной документации.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устанавливается на каждой стадии проектирования, в связи, с чем обеспечивается поэтапная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детализация и уточнение. Таким образом, базовые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цены устанавливаются с целью последующего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договорных цен на разработку проектной документации и строительства.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расчетах не учитывались: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резервирования и выкупа земельных участков и недвижимости для государственных 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нужд;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проведения топографо-геодезических и геологи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изысканий на территориях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мероприятий по сносу и демонтажу зданий и сооружений на территориях строительства;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мероприятий по реконструкции существующих объектов;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оснащение необходимым оборудованием и благоустройство прилегающей территории;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территории строительства.</w:t>
      </w: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F1415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Обосновывающие материалы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 Обоснование прогнозируемого спроса на коммунальные ресурсы</w:t>
      </w: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развитие системы коммунальной инфраструк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туры муниципального образования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частью развития всей социально-экономической жизни поселения. Поэтому для более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разработки Программы коммунальной инфраструктуры необходимо понимание перспектив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муниципального образования в целом на годы, указанные в Программе, а также спроса на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коммунальные услуги.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 перспективы развития сельского поселения, мы, прежде всего, ставим задачу улучшения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жизни населения. Мы будем добиваться этого за счет повышения эффективности экономики,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благоприятные условия для использования конкурентных преимуществ территории.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в сельском поселении рост жилищного строител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набирает темпы и повышает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жилья для населения, и одним из ожидаемых конечных результатов - создание условий для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 демографической ситуации в районе, реализации эффективной миграционной политики,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социальной напряженности в обществе.</w:t>
      </w:r>
    </w:p>
    <w:p w:rsidR="004D1F5C" w:rsidRPr="00F20336" w:rsidRDefault="004D1F5C" w:rsidP="00F20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F5C" w:rsidRPr="00F20336" w:rsidRDefault="003F1415" w:rsidP="00F20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Обоснование целевых показателей ком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плексного развития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инфраструктуры, а также мероприятий, вход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ящих в план застройки сельского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Перспектива развития новых систем коммунальной инфраструктуры взаимосвязана с Генеральным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развития территории и сформулирована в виде мероприятий по реализации генеральных планов.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Генеральный план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стратегическую перспективу 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градостроительства для создания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устойчивого развития территорий, сохранения окружающей среды и объектов культурного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наследия, предусматривает к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омплексное освоение территорий.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Финансово-экономическое обоснование реализации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>Генерального плана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ограниченностью бюджетных средств необходимо 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привлечения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источников, прежде всего, средств инвесторов-застройщиков, заинтересованных 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градостроительных инфраструктур для обеспечения реализации своих инвестиционных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Генерального плана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за счет средств бюджетов различных уровней 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инвестиционных финансовых вложений.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Финансово-экономическое обоснование реализации 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Генерального плана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по следующим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направлениям: жилищное, культурно-бытовое строительство, дорожное строительство и строительство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инженерных коммуникаций.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культурно-бытового и жилищного фонда, потребует нового дорожного строительства 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коммунальной инженерной инфраструктуры. Стоимость этих мероприятий будет формироваться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 уточняться по ходу выполнения поставленных задач.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Характеристика состояния и проблем системы коммунальной инфраструктуры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Сложившееся положение дел в системе ЖКХ в сельском поселении стало следствием сложных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социально-экономических явлений, происходящих в обществе, длительное время отсутствие, а 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годы недостаток бюджетного финансирования на выполнение мероприятий по развитию 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модернизации объектов ЖКХ сельского поселения.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показывает практика, проведение ремонтных и профилактических работ только на объектах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ЖКХ, находящихся на балансе администрации сельского поселения не позволяет надёжно обеспечить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 коммунальными услугами, т.к. внутренние водопроводные сети на объектах потребителей,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требуют плановых ремонтно-профилактических работ, замены и модернизации, которые на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большинстве объектов не проводились с момента их ввода в эксплуатацию.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количество аварий на коммунальных сетях прои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сходят на объектах потребителей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причинами этого являются: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специалистов по ремонту и эксплуатации коммунальных сетей;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нарушение сроков проведения планово-профилактических работ на инженерных сетях.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владельцев (балансодержателей) внутренних инженерных коммунальных сетей не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необходимых мер по выполнению предписаний гостехнадзора, а также СНиПов и технических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 по эксплуатации инженерных сетей.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основные усилия в приоритетном поря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 должны быть сосредоточены на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одновременного производства ремонтно-профилактических работ на объектах ЖКХ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и внутренних инженерных сетях потребителей.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условиях бесперебойное обеспечение услугами ЖКХ потребителей, расположенных на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сельского поселения, возможно лишь с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использованием программно-целевого метода,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позволит контролировать выделение, а затем целевое использование средств, направленных на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конкретных, намеченных в Программе мероприятий. В противном случае ситуация в области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качества коммунальных услуг на территории сельского поселения будет ухудшаться.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преодоления негативных тенденций в деле производства, 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транспортировки и использования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 необходимы целенаправленные скоординированные действия органов местного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сельского поселения, органов власти района и области, а также предприятий,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и организаций всех форм собственности, расположенных на территории сельского поселения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граждан, пользующихся услугами коммунального комплекса. Характер проблемы требует наличия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долговременной стратегии и применения организационно-финансовых механизмов взаимодействия.</w:t>
      </w:r>
    </w:p>
    <w:p w:rsidR="00FB04A6" w:rsidRPr="00F20336" w:rsidRDefault="00FB04A6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Оценка реализации мероприятий в облас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 энерго- и ресурсосбережения,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 по сбору и уч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ету информации об использовании энергетических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ресурсов в целях выявления возможностей энергосбережения и повышения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энергетической эффективности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из приоритетных направлений повышения энергетической эффективности является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обеспечивающих снижение потребления электроэнергии.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Мероприятиями по реализации данного направления в муниципальных учреждени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обязательных энергетических обследований с разработкой комплекса мероприятий по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энергосбережению;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энергетической эффективности систем освещения 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зданиях, прекращение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закупки ламп накаливания для освещения зданий;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закупка и установка энергосберегающих ламп и светильников для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освещения зданий и сооружений,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светодиодных светильников и прожекторов;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энергетических обследований зданий бюджетного се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ктора, сбор и анализ информации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 энергопотреблении бюджетного сектора;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проведение мероприятий по пропаганде энергосбе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режения через средства массовой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распространение социальной рекламы в области энергосбережения и повышения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эффективности;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предоставления качества услуг электро-, газо- и водо</w:t>
      </w:r>
      <w:r w:rsid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снабжения организациями,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осуществляющими регулируемые виды деятельности;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аварийности и потерь в газовых, электрических и водопроводных сетях;</w:t>
      </w:r>
    </w:p>
    <w:p w:rsidR="00F20AFF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обучения специалистов в области энергосбережения и энергетической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эффективности.</w:t>
      </w:r>
    </w:p>
    <w:p w:rsidR="00E55AC7" w:rsidRPr="00F20336" w:rsidRDefault="00E55AC7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64F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6.5. Обоснование целевых показателе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развития системы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целевых показателей Программы обусловлена также следующими</w:t>
      </w:r>
      <w:r w:rsidR="00F2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64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причинами:</w:t>
      </w:r>
    </w:p>
    <w:p w:rsidR="004D1F5C" w:rsidRPr="00F20336" w:rsidRDefault="0017064F" w:rsidP="00170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социально-экономической остротой проблемы;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межотраслевым и межведомственным характером проблемы;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необходимостью привлечения к решению проблемы органов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 области,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и сельского поселения. Без областной и районной фин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ансовой поддержки администрация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сложившихся условиях не в состоянии обеспечить полную надёжность работы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 комплекса.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координацию деятельности органов исполнительной власт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сельского поселения, района 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а также предприятий, учреждений и организаций, расположенных на территории сельского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в обеспечении надёжности и эффективности работы коммунального комплекса;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комплекса мероприятий, в том числе профила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ктического характера, снижающих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аварий на и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нженерных сетях и оборудовании.</w:t>
      </w:r>
    </w:p>
    <w:p w:rsidR="00E55AC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Программно-целевой метод является наиболее предпочтит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ельным инструментом управления,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позволяет существенно повысить эффективность деятельности органов исполнительной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всех уровней в области обеспечения услугами ЖКХ.</w:t>
      </w:r>
    </w:p>
    <w:p w:rsidR="00F20AFF" w:rsidRPr="00F20336" w:rsidRDefault="00F20AFF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6.6. Предложения по организации реализации инвестиционных проектов</w:t>
      </w: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намечается осуществля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за счет консолидации средств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 регионального, муниципальных бюджетов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потенциальных источников финансирова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программы являются средства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ионального и местного бюджетов.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ассигнований, выделяемых из вышеперечисленных источников, ежегодно уточняются с учетом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возможностей и достигнутых соглашений.</w:t>
      </w:r>
    </w:p>
    <w:p w:rsidR="006B5A77" w:rsidRPr="00F20336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6.7. Обоснование использования в кач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естве источников финансирования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инвестиционных проектов тарифов платы 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подключение (технологическое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присоединение) объектов капитального строит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ельства к системам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 – экономическом развитии сельского пос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еления тарифная политика играет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значительную роль. Регулирование тарифов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одной стороны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на безубыточную деятельность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 путем включения в тарифы затрат на производство услуг, с другой – обеспечение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услуг для потребителей, в частности, для населения с точки зрения их платежеспособности.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законодательством тарифы на электрическую и тепловую энергию,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систем водоснабжения и водоотведения, утилизация твердых коммунальных отходов подлежат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регулированию.</w:t>
      </w:r>
    </w:p>
    <w:p w:rsidR="006B5A77" w:rsidRPr="00F20336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6.8. Результаты оценки совокупного платежа граждан за коммунальные услуги на</w:t>
      </w:r>
      <w:r w:rsidR="006B5A7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соответствие критериям доступности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Учет, расчет и начисление платежей за коммунальные услу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осуществляются по квитанциям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ресурсоснабжающей организации. Для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осуществления деятельности по учету, расчету и начислению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платежей за жилищно-коммунальные услуги в ресурсоснабжающие организации, расчетно-кассовый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и управляющие организации используют различные программные продукты. Используемые при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для расчетов базы данных, сформированы организациями с учетом собственных требований и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поставленных задач. Это обуславливает содержание </w:t>
      </w:r>
      <w:bookmarkStart w:id="0" w:name="_GoBack"/>
      <w:bookmarkEnd w:id="0"/>
      <w:r w:rsidR="0017064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баз,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и их наполнение, однако данное условие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предполагает возможность различий в информации по одноименным позициям (в частности по площадям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и нежилых помещений, численности проживающих) между базами данных ресурсоснабжающих и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управляющих организаций. В данных условиях расчеты платы за коммунальные услуги могут </w:t>
      </w:r>
      <w:r w:rsid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 некорректно.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приборы учета коммунальных ресурсов у потребителей сельского поселения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практически у всех.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взаимоотношений сторон в сфере производства и потребления жилищнокоммунальных услуг можно выделить следующих участников: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жители села (потребители коммунальных услуг);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предприятия;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ресурсоснабжающие организации;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расчетно-кассовый центр.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приведены результаты анализа влияния существующей системы расчета, учета и приема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платежей за коммунальные услуги на каждую из сторон в сфере производства и потребления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услуг.</w:t>
      </w:r>
    </w:p>
    <w:p w:rsidR="003F1415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влияния существующей системы расчета, учета и 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платежей за коммунальные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tbl>
      <w:tblPr>
        <w:tblStyle w:val="a3"/>
        <w:tblW w:w="0" w:type="auto"/>
        <w:tblLook w:val="04A0"/>
      </w:tblPr>
      <w:tblGrid>
        <w:gridCol w:w="2704"/>
        <w:gridCol w:w="2143"/>
        <w:gridCol w:w="2889"/>
        <w:gridCol w:w="2544"/>
      </w:tblGrid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участника 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стороны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существующей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стороны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существующей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(последствия) сохранения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существующей системы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Жители поселения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(потребители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услуг)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оплачивать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счета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 частями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(по каждой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отдельной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квитанции)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появления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финансовых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возможностей.</w:t>
            </w:r>
          </w:p>
        </w:tc>
        <w:tc>
          <w:tcPr>
            <w:tcW w:w="2393" w:type="dxa"/>
          </w:tcPr>
          <w:p w:rsidR="006B5A77" w:rsidRPr="00F20336" w:rsidRDefault="006B5A77" w:rsidP="00F2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времени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осуществления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оплаты квитанции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различным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ресурсоснабжающим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сложность</w:t>
            </w:r>
            <w:r w:rsidR="00F2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обобщенного анализа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контроля платежей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необходимость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решения спорных вопросов индивидуально без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участия управляющих организаций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и укрепление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стереотипов «справедливости» оплаты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 услуг по остаточному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принципу при наличии финансовых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формирование непрогнозируемого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«разрыва» между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периодом потребления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оплаты коммунальных услуг.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Ресурсоснабжающие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организации (РСО)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контроля над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расчетами,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приемом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учетом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платежей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прямое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влияние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уровень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собираемости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платежей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ведения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претензионной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работы с большим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(физических лиц).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не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получения платы за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 услуги, которые не могут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быть отключены за неуплату в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соответствии с Правилами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предоставления коммунальных услуг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гражданам (холодное водоснабжение).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Расчетно-кассовый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центр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Существующая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система расчета,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учета и приема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платежей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обобщенной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достоверной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информации 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потреблении и оплате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 услуг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гражданами,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необходимой 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принятия решений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органами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исполнительной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власти поселения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части организации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обеспечения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социальной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поддержки граждан.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использование 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расчета, учета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приема платежей баз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данных,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сформированных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ресурсоснабжающими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которые могут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содержать различную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информацию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одноименным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позициям;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дублирование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выполняемых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ресурсоснабжающими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организациями работ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осуществляемых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функций (ведение баз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данных, печать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доставка платежных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документов, прием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платы и др.),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приводящее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увеличению платы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жилое помещение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риски финансирования реализации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инвестиционных программ организаций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 вследствие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устоявшегося мнения о естественности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неоплаты коммунальных услуг;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увеличение расходов на взимание платы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 коммунальные услуги, включаемых в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плату за жилое помещение.</w:t>
            </w:r>
          </w:p>
        </w:tc>
      </w:tr>
    </w:tbl>
    <w:p w:rsidR="006B5A77" w:rsidRPr="00F20336" w:rsidRDefault="006B5A77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1DA" w:rsidRPr="00F20336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существующая система в большей </w:t>
      </w:r>
      <w:r w:rsidR="004861D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степени удовлетворяет интересам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ресурсоснабжающих организаций за счет интересов потребителей и управляющих организаций. </w:t>
      </w:r>
    </w:p>
    <w:p w:rsidR="004861DA" w:rsidRPr="00F20336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 условиях приоритетным является получение от потребителей оплаты за коммунальные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в ущерб сбалансированных отношений на взаимовыгодной основе.</w:t>
      </w:r>
    </w:p>
    <w:p w:rsidR="004861DA" w:rsidRPr="00F20336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F1415" w:rsidRPr="00F20336" w:rsidSect="00853C1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53" w:rsidRDefault="00E25053" w:rsidP="00287590">
      <w:pPr>
        <w:spacing w:after="0" w:line="240" w:lineRule="auto"/>
      </w:pPr>
      <w:r>
        <w:separator/>
      </w:r>
    </w:p>
  </w:endnote>
  <w:endnote w:type="continuationSeparator" w:id="1">
    <w:p w:rsidR="00E25053" w:rsidRDefault="00E25053" w:rsidP="0028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53" w:rsidRDefault="00E25053" w:rsidP="00287590">
      <w:pPr>
        <w:spacing w:after="0" w:line="240" w:lineRule="auto"/>
      </w:pPr>
      <w:r>
        <w:separator/>
      </w:r>
    </w:p>
  </w:footnote>
  <w:footnote w:type="continuationSeparator" w:id="1">
    <w:p w:rsidR="00E25053" w:rsidRDefault="00E25053" w:rsidP="00287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415"/>
    <w:rsid w:val="0001482F"/>
    <w:rsid w:val="00056927"/>
    <w:rsid w:val="000E707A"/>
    <w:rsid w:val="001149C7"/>
    <w:rsid w:val="001677D2"/>
    <w:rsid w:val="0017064F"/>
    <w:rsid w:val="001A29B3"/>
    <w:rsid w:val="001A5B80"/>
    <w:rsid w:val="00221007"/>
    <w:rsid w:val="002447EF"/>
    <w:rsid w:val="00251E4A"/>
    <w:rsid w:val="00287590"/>
    <w:rsid w:val="0029002E"/>
    <w:rsid w:val="00290905"/>
    <w:rsid w:val="003B7015"/>
    <w:rsid w:val="003C5F7A"/>
    <w:rsid w:val="003E01CD"/>
    <w:rsid w:val="003F1415"/>
    <w:rsid w:val="004861DA"/>
    <w:rsid w:val="004A0D18"/>
    <w:rsid w:val="004B7387"/>
    <w:rsid w:val="004D1F5C"/>
    <w:rsid w:val="004E5D61"/>
    <w:rsid w:val="004F2DE2"/>
    <w:rsid w:val="005504E8"/>
    <w:rsid w:val="0055318B"/>
    <w:rsid w:val="00574C6F"/>
    <w:rsid w:val="005A207D"/>
    <w:rsid w:val="00603951"/>
    <w:rsid w:val="00640C49"/>
    <w:rsid w:val="006B5A77"/>
    <w:rsid w:val="006D0F12"/>
    <w:rsid w:val="006D51EB"/>
    <w:rsid w:val="00717308"/>
    <w:rsid w:val="007460C0"/>
    <w:rsid w:val="0076609C"/>
    <w:rsid w:val="007818E7"/>
    <w:rsid w:val="0078655B"/>
    <w:rsid w:val="00805A20"/>
    <w:rsid w:val="00853C14"/>
    <w:rsid w:val="008F1246"/>
    <w:rsid w:val="00905D66"/>
    <w:rsid w:val="009B580F"/>
    <w:rsid w:val="00A502F5"/>
    <w:rsid w:val="00AB29E0"/>
    <w:rsid w:val="00B152D3"/>
    <w:rsid w:val="00BB16F0"/>
    <w:rsid w:val="00BD3493"/>
    <w:rsid w:val="00C30156"/>
    <w:rsid w:val="00D41F84"/>
    <w:rsid w:val="00D626D9"/>
    <w:rsid w:val="00D7307D"/>
    <w:rsid w:val="00D8785A"/>
    <w:rsid w:val="00DE618C"/>
    <w:rsid w:val="00E25053"/>
    <w:rsid w:val="00E55AC7"/>
    <w:rsid w:val="00EA076D"/>
    <w:rsid w:val="00F0538D"/>
    <w:rsid w:val="00F20336"/>
    <w:rsid w:val="00F20AFF"/>
    <w:rsid w:val="00F25CAB"/>
    <w:rsid w:val="00F54C86"/>
    <w:rsid w:val="00F92CB2"/>
    <w:rsid w:val="00FB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1"/>
  </w:style>
  <w:style w:type="paragraph" w:styleId="1">
    <w:name w:val="heading 1"/>
    <w:basedOn w:val="a"/>
    <w:next w:val="a"/>
    <w:link w:val="10"/>
    <w:qFormat/>
    <w:rsid w:val="00D87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2DE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8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78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590"/>
  </w:style>
  <w:style w:type="paragraph" w:styleId="a8">
    <w:name w:val="footer"/>
    <w:basedOn w:val="a"/>
    <w:link w:val="a9"/>
    <w:uiPriority w:val="99"/>
    <w:semiHidden/>
    <w:unhideWhenUsed/>
    <w:rsid w:val="002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8508</Words>
  <Characters>48497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2020-08-04T10:44:00Z</cp:lastPrinted>
  <dcterms:created xsi:type="dcterms:W3CDTF">2020-08-04T10:39:00Z</dcterms:created>
  <dcterms:modified xsi:type="dcterms:W3CDTF">2020-08-04T11:09:00Z</dcterms:modified>
</cp:coreProperties>
</file>