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C" w:rsidRDefault="001C320C" w:rsidP="002655F2"/>
    <w:p w:rsidR="007E6FE4" w:rsidRDefault="001C320C" w:rsidP="007E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МУК ТАШЛИНСКАЯ ЦКС</w:t>
      </w:r>
    </w:p>
    <w:p w:rsidR="001C320C" w:rsidRPr="0020171B" w:rsidRDefault="001C320C" w:rsidP="007E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ШЕСТАКОВСКИЙ СЕЛЬСКИЙ КЛУБ</w:t>
      </w:r>
    </w:p>
    <w:p w:rsidR="0020171B" w:rsidRPr="0020171B" w:rsidRDefault="0020171B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E36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Адрес местонахождения: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461182. Оренбургская область,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171B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20171B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</w:p>
    <w:p w:rsidR="0021275A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20171B">
        <w:rPr>
          <w:rFonts w:ascii="Times New Roman" w:hAnsi="Times New Roman" w:cs="Times New Roman"/>
          <w:b/>
          <w:sz w:val="28"/>
          <w:szCs w:val="28"/>
        </w:rPr>
        <w:t>Шестаковка</w:t>
      </w:r>
      <w:proofErr w:type="spellEnd"/>
      <w:r w:rsidRPr="0020171B">
        <w:rPr>
          <w:rFonts w:ascii="Times New Roman" w:hAnsi="Times New Roman" w:cs="Times New Roman"/>
          <w:b/>
          <w:sz w:val="28"/>
          <w:szCs w:val="28"/>
        </w:rPr>
        <w:t>,</w:t>
      </w:r>
      <w:r w:rsidR="001C320C" w:rsidRPr="00201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ул.</w:t>
      </w:r>
      <w:r w:rsidR="00201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171B">
        <w:rPr>
          <w:rFonts w:ascii="Times New Roman" w:hAnsi="Times New Roman" w:cs="Times New Roman"/>
          <w:b/>
          <w:sz w:val="28"/>
          <w:szCs w:val="28"/>
        </w:rPr>
        <w:t>Молодежная</w:t>
      </w:r>
      <w:proofErr w:type="gramEnd"/>
      <w:r w:rsidR="007B32AA" w:rsidRPr="002017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171B">
        <w:rPr>
          <w:rFonts w:ascii="Times New Roman" w:hAnsi="Times New Roman" w:cs="Times New Roman"/>
          <w:b/>
          <w:sz w:val="28"/>
          <w:szCs w:val="28"/>
        </w:rPr>
        <w:t xml:space="preserve"> дом 4, 1-ый этаж</w:t>
      </w:r>
    </w:p>
    <w:p w:rsidR="00157E36" w:rsidRPr="0020171B" w:rsidRDefault="00157E36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режим рабочего дня: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утром с 10 часов до 13 часов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вечером с 21 часа до 24 часов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выходной день: воскресенье, понедельник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 xml:space="preserve">Заведующая сельским клубом - </w:t>
      </w:r>
    </w:p>
    <w:p w:rsidR="001C320C" w:rsidRDefault="007E6FE4" w:rsidP="001C320C">
      <w:pPr>
        <w:spacing w:after="0"/>
        <w:rPr>
          <w:rFonts w:ascii="Arial Black" w:hAnsi="Arial Black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Федоровна</w:t>
      </w:r>
    </w:p>
    <w:p w:rsidR="001C320C" w:rsidRPr="0020171B" w:rsidRDefault="001C320C" w:rsidP="001C32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71B">
        <w:rPr>
          <w:rFonts w:ascii="Times New Roman" w:hAnsi="Times New Roman" w:cs="Times New Roman"/>
          <w:b/>
          <w:sz w:val="28"/>
          <w:szCs w:val="28"/>
        </w:rPr>
        <w:t>Обр</w:t>
      </w:r>
      <w:r w:rsidR="007E6FE4">
        <w:rPr>
          <w:rFonts w:ascii="Times New Roman" w:hAnsi="Times New Roman" w:cs="Times New Roman"/>
          <w:b/>
          <w:sz w:val="28"/>
          <w:szCs w:val="28"/>
        </w:rPr>
        <w:t xml:space="preserve">азование – среднее </w:t>
      </w:r>
    </w:p>
    <w:p w:rsidR="001C320C" w:rsidRPr="001C320C" w:rsidRDefault="001C320C" w:rsidP="002655F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</w:t>
      </w:r>
    </w:p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1C320C" w:rsidRDefault="001C320C" w:rsidP="002655F2"/>
    <w:p w:rsidR="00EF03C0" w:rsidRDefault="00EF03C0" w:rsidP="002655F2"/>
    <w:p w:rsidR="00EF03C0" w:rsidRDefault="00EF03C0" w:rsidP="002655F2"/>
    <w:p w:rsidR="001C320C" w:rsidRDefault="001C320C" w:rsidP="002655F2"/>
    <w:p w:rsidR="001C320C" w:rsidRDefault="001C320C" w:rsidP="002655F2"/>
    <w:p w:rsidR="001C320C" w:rsidRDefault="001C320C" w:rsidP="002655F2"/>
    <w:p w:rsidR="00157E36" w:rsidRDefault="0021275A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F2" w:rsidRPr="00157E36">
        <w:rPr>
          <w:rFonts w:ascii="Times New Roman" w:hAnsi="Times New Roman" w:cs="Times New Roman"/>
          <w:sz w:val="28"/>
          <w:szCs w:val="28"/>
        </w:rPr>
        <w:t xml:space="preserve">риложение № 3 </w:t>
      </w:r>
    </w:p>
    <w:p w:rsid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к Приказу отдела культуры </w:t>
      </w:r>
    </w:p>
    <w:p w:rsid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55F2" w:rsidRPr="00157E36" w:rsidRDefault="002655F2" w:rsidP="00EF0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от 08.10.2010г. № 32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по предоставлению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1.1. Административный регламент (далее - Регламент)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по предоставлению муниципальной услуги разработан в целях повышения качества и доступности населению услуги «О времени и месте театральных представлений, филармонических и эстрадных концертов и гастрольных мероприятий театров и филармоний,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киносеансов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нонсы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данных мероприятий» Регламент определяет сроки и последовательность действий (административных процедур), а также порядок взаимодействия между должностными, физическими и юридическими лицами при исполнении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1.2. Выполнение муниципальной услуги осуществляется в соответствии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Федеральным законом РФ от 09.10.1992 г. №3612-1 «Основы законодательства Российской Федерации о культуре».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Федеральным законом РФ от 06.01.1999 г. №7-ФЗ «О народных художественных промыслах»;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Налоговый кодекс РФ. Ч. 2;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Законом Оренбургской области от 04.07. 2005 №2352/428 - 111-03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ед. от 04.05.2008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Законом Оренбургской области «О культурной деятельности в Оренбургской области» (принят Постановлением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Собрания Оренбургской области от 21.06.2005 г № 2352)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Уставом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1.3. Муниципальная услуга осуществляется муниципальным учреждением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 1.4. Административные действия в рамках исполнения муниципальной услуги осуществляются специалистами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 Стандарт предоставления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2.1. В качестве получателей муниципальной услуги выступают учреждения района (далее - учреждения), любые физические лица вне зависимости от пола, возраста, национальности, образования, социального положения, политических убеждений.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2.2. Конечным результатом исполнения муниципальной услуги является предоставление услуги различным категориям населения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2.3.Учреждение обеспечивает предоставление муниципальной услуги гражданам. Муниципальная услуга «О времени и месте театральных представлений, филармонических и эстрадных концертов и гастрольных мероприятий театров и филармоний,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киносеансов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>нонсы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данных мероприятий»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2.4. Граждане имеют право на неоднократное обращение за получением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3.1. Информация, а также консультации по предоставлению муниципальной услуги предоставляются специалистами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при личном обращении граждан, при обращении с использованием средств телефонной связи, электронного информирования.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3.2.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Местонахождение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района»: 461170, Оренбургская область,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район, с. Ташла, ул. Советская, д. 123.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Телефон: (8-35347- 2- 13- 64 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3.3. При ответах на телефонные звонки и устные обращения специалисты МУК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осуществляющие муниципальную услугу,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3.4.При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же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обратившемуся гражданину должен быть сообщен телефонный номер, по которому можно получить необходимую информацию.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3.5.В случае,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другое, удобное для заинтересованного лица, время для устного информирования.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3.6. Оказание муниципальной услуги «О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осуществляется на основании Программы действий (мероприятий) учреждения по оказанию муниципальных услуг: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проведение мероприятий по сохранению, использованию местного традиционного художественного творчества;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сохранению, развитию традиционного художественного творчества (фестивали, смотры, конкурсы, выставки-продажи, мастер - классы);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создание базы данных по народным мастерам и умельцам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издание методических материалов;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организация исследовательской и краеведческой работы;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предоставление методического обслуживания;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материально-техническое оснащение процесса оказания услуги.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3.7. Занятия в творческих коллективах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начинаются с 15 сентября и заканчиваются 31 мая. Прием в учреждение может осуществляться с 01 августа до 31 октября.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3.8 Учреждение оказывает дополнительные платные услуги не в рамках исполнения муниципальной услуги, финансируемой из бюджета. Виды оказываемых дополнительных платных услуг устанавливаются Положением об оказании платных услуг.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 Порядок и формы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предоставлением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 «Предоставление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Федерации, принятием решений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директором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района», ответственным за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организацию работы по ее предоставлению.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4.2.Контроль полноты и качества исполнения муниципальной услуги осуществляется путем проведения проверок соблюдения и исполнения положений настоящего регламента, ежемесячного мониторинга деятельности учреждения.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4.3.Проверки могут быть плановыми (осуществляться на основании планов работы администрации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муниципального района) и внеплановыми, в том числе, по конкретному обращению пользователя.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4.4.По результатам проведенных проверок, в случае выявления нарушений прав пользователей, к виновному лицу осуществляется применение мер ответственности в порядке, установленном законодательством Российской Федерации.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 Порядок обжалования действия (бездействия) и решений, осуществляемых в ходе предоставления муниципальной услуги.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5.1. Обжалование действия (бездействия) и решений осуществляемых (принятых) в ходе предоставления муниципальной услуги, производится в соответствии с законодательством Российской Федерации. Пользователь в своей жалобе в обязательном порядке указывает: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изложение сути жалобы;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личную подпись и дату;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пользователь прилагает к письменной жалобе документы и материалы либо их копии.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Жалоба в письменном виде подается директору муниципального учреждения культуры «Централизованная клубная система» по адресу: 461170, Оренбургская область,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ашла, ул. Советская, д. 123.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Телефон: (8-35347- 2- 13- 64. </w:t>
      </w:r>
      <w:proofErr w:type="gramEnd"/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5.2. Поступившая директору муниципального учреждения районный Дом культуры жалоба подлежит регистрации и рассмотрению в установленном порядке. 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района»: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жалобы, в случае необходимости - с участием пользователя, направившего жалобу, или его законного представителя;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 меры, направленные на восстановление или защиту нарушенных прав, свобод и законных интересов </w:t>
      </w:r>
      <w:r w:rsidRPr="00157E36">
        <w:rPr>
          <w:rFonts w:ascii="Times New Roman" w:hAnsi="Times New Roman" w:cs="Times New Roman"/>
          <w:sz w:val="28"/>
          <w:szCs w:val="28"/>
        </w:rPr>
        <w:lastRenderedPageBreak/>
        <w:t>пользователя, дает письменный ответ по существу поставленных в жалобе вопросов.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5.3.Ответ на жалобу направляется по почтовому адресу, указанному в обращении.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5.4. Письменная жалоба, поступившая директору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</w:t>
      </w:r>
      <w:r w:rsidR="00EF03C0">
        <w:rPr>
          <w:rFonts w:ascii="Times New Roman" w:hAnsi="Times New Roman" w:cs="Times New Roman"/>
          <w:sz w:val="28"/>
          <w:szCs w:val="28"/>
        </w:rPr>
        <w:t>а</w:t>
      </w:r>
      <w:r w:rsidRPr="00157E36">
        <w:rPr>
          <w:rFonts w:ascii="Times New Roman" w:hAnsi="Times New Roman" w:cs="Times New Roman"/>
          <w:sz w:val="28"/>
          <w:szCs w:val="28"/>
        </w:rPr>
        <w:t xml:space="preserve">йона», рассматривается в течение 30 дней со дня регистрации жалобы. </w:t>
      </w:r>
    </w:p>
    <w:p w:rsidR="002655F2" w:rsidRPr="00157E36" w:rsidRDefault="002655F2" w:rsidP="00EF0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36">
        <w:rPr>
          <w:rFonts w:ascii="Times New Roman" w:hAnsi="Times New Roman" w:cs="Times New Roman"/>
          <w:sz w:val="28"/>
          <w:szCs w:val="28"/>
        </w:rPr>
        <w:t xml:space="preserve"> 5.5.Если в письменной жалобе не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фамилия и почтовый адрес пользователя, по которому должен быть направлен ответ, ответ на жалобу не дается.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при получении письменной жалобы, в которой содержатся оскорбительные выражения, угрозы имуществу, жизни, здоровью руководителя и специалистов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района», а также членов их семей, вправе оставить, обращение без ответа по существу поставленных в нем вопросов и сообщить пользователю, направившему жалобу, о недопустимости злоупотребления правом.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сообщается пользователю, направившему жалобу, если его фамилия и почтовый адрес поддаются прочтению. </w:t>
      </w:r>
      <w:proofErr w:type="gramStart"/>
      <w:r w:rsidRPr="00157E36">
        <w:rPr>
          <w:rFonts w:ascii="Times New Roman" w:hAnsi="Times New Roman" w:cs="Times New Roman"/>
          <w:sz w:val="28"/>
          <w:szCs w:val="28"/>
        </w:rPr>
        <w:t xml:space="preserve">Если в жалобе пользователя содержится вопрос, на который ему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 директор муниципального учреждения культуры «Централизованная клубная система </w:t>
      </w:r>
      <w:proofErr w:type="spellStart"/>
      <w:r w:rsidRPr="00157E3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57E36">
        <w:rPr>
          <w:rFonts w:ascii="Times New Roman" w:hAnsi="Times New Roman" w:cs="Times New Roman"/>
          <w:sz w:val="28"/>
          <w:szCs w:val="28"/>
        </w:rPr>
        <w:t xml:space="preserve"> района» вправе принять решение о безосновательности очередной жалобы и прекращении переписки с пользователем по данному вопросу при условии, что указанная</w:t>
      </w:r>
      <w:proofErr w:type="gramEnd"/>
      <w:r w:rsidRPr="00157E36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жалобы направлялись директору муниципального учреждения культуры «Централизованная клубная система». О данном решении уведомляется пользователь, направивший жалобу.</w:t>
      </w:r>
    </w:p>
    <w:p w:rsidR="003C1760" w:rsidRPr="00157E36" w:rsidRDefault="003C1760" w:rsidP="00EF03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1760" w:rsidRPr="00157E36" w:rsidSect="008B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5F2"/>
    <w:rsid w:val="00157E36"/>
    <w:rsid w:val="001652ED"/>
    <w:rsid w:val="0018285C"/>
    <w:rsid w:val="001C320C"/>
    <w:rsid w:val="0020171B"/>
    <w:rsid w:val="0021275A"/>
    <w:rsid w:val="002655F2"/>
    <w:rsid w:val="003C1760"/>
    <w:rsid w:val="007B32AA"/>
    <w:rsid w:val="007E6FE4"/>
    <w:rsid w:val="008B67A6"/>
    <w:rsid w:val="00912B04"/>
    <w:rsid w:val="00D9571F"/>
    <w:rsid w:val="00E35D21"/>
    <w:rsid w:val="00E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B90-76BF-43AD-A185-EB7FCD22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15</cp:revision>
  <dcterms:created xsi:type="dcterms:W3CDTF">2013-02-27T07:30:00Z</dcterms:created>
  <dcterms:modified xsi:type="dcterms:W3CDTF">2016-01-14T10:52:00Z</dcterms:modified>
</cp:coreProperties>
</file>